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18035" w14:textId="753E50B0"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#107</w:t>
      </w:r>
      <w:r w:rsidR="00252AF5" w:rsidRPr="00252AF5">
        <w:rPr>
          <w:rFonts w:ascii="Arial" w:eastAsia="Batang" w:hAnsi="Arial" w:cs="Arial"/>
          <w:b/>
          <w:bCs/>
          <w:sz w:val="24"/>
          <w:szCs w:val="24"/>
          <w:lang w:val="en-GB"/>
        </w:rPr>
        <w:t>-e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2B65D0" w:rsidRPr="002B65D0">
        <w:rPr>
          <w:rFonts w:ascii="Arial" w:eastAsia="Batang" w:hAnsi="Arial" w:cs="Arial"/>
          <w:b/>
          <w:bCs/>
          <w:sz w:val="24"/>
          <w:szCs w:val="24"/>
        </w:rPr>
        <w:t>R1-2112305</w:t>
      </w:r>
    </w:p>
    <w:p w14:paraId="2E4874F6" w14:textId="7EDBA3DE" w:rsidR="00252AF5" w:rsidRPr="00252AF5" w:rsidRDefault="00252AF5" w:rsidP="00252AF5">
      <w:pPr>
        <w:spacing w:after="60"/>
        <w:ind w:left="1985" w:hanging="1985"/>
        <w:rPr>
          <w:rFonts w:ascii="Arial" w:eastAsia="MS Mincho" w:hAnsi="Arial" w:cs="Arial"/>
          <w:b/>
          <w:bCs/>
          <w:sz w:val="24"/>
          <w:szCs w:val="24"/>
          <w:lang w:val="en-GB" w:eastAsia="ja-JP"/>
        </w:rPr>
      </w:pPr>
      <w:r w:rsidRPr="00252AF5">
        <w:rPr>
          <w:rFonts w:ascii="Arial" w:eastAsia="MS Mincho" w:hAnsi="Arial" w:cs="Arial"/>
          <w:b/>
          <w:bCs/>
          <w:sz w:val="24"/>
          <w:szCs w:val="24"/>
          <w:lang w:val="en-GB" w:eastAsia="ja-JP"/>
        </w:rPr>
        <w:t xml:space="preserve">e-Meeting, </w:t>
      </w:r>
      <w:r w:rsidR="00492623">
        <w:rPr>
          <w:rFonts w:ascii="Arial" w:eastAsia="MS Mincho" w:hAnsi="Arial" w:cs="Arial"/>
          <w:b/>
          <w:bCs/>
          <w:sz w:val="24"/>
          <w:szCs w:val="24"/>
          <w:lang w:val="en-GB" w:eastAsia="ja-JP"/>
        </w:rPr>
        <w:t>November</w:t>
      </w:r>
      <w:r w:rsidRPr="00252AF5">
        <w:rPr>
          <w:rFonts w:ascii="Arial" w:eastAsia="MS Mincho" w:hAnsi="Arial" w:cs="Arial"/>
          <w:b/>
          <w:bCs/>
          <w:sz w:val="24"/>
          <w:szCs w:val="24"/>
          <w:lang w:val="en-GB" w:eastAsia="ja-JP"/>
        </w:rPr>
        <w:t xml:space="preserve"> 11</w:t>
      </w:r>
      <w:r w:rsidRPr="00252AF5">
        <w:rPr>
          <w:rFonts w:ascii="Arial" w:eastAsia="MS Mincho" w:hAnsi="Arial" w:cs="Arial"/>
          <w:b/>
          <w:bCs/>
          <w:sz w:val="24"/>
          <w:szCs w:val="24"/>
          <w:vertAlign w:val="superscript"/>
          <w:lang w:val="en-GB" w:eastAsia="ja-JP"/>
        </w:rPr>
        <w:t>th</w:t>
      </w:r>
      <w:r w:rsidRPr="00252AF5">
        <w:rPr>
          <w:rFonts w:ascii="Arial" w:eastAsia="MS Mincho" w:hAnsi="Arial" w:cs="Arial"/>
          <w:b/>
          <w:bCs/>
          <w:sz w:val="24"/>
          <w:szCs w:val="24"/>
          <w:lang w:val="en-GB" w:eastAsia="ja-JP"/>
        </w:rPr>
        <w:t xml:space="preserve"> – 19</w:t>
      </w:r>
      <w:r w:rsidRPr="00252AF5">
        <w:rPr>
          <w:rFonts w:ascii="Arial" w:eastAsia="MS Mincho" w:hAnsi="Arial" w:cs="Arial"/>
          <w:b/>
          <w:bCs/>
          <w:sz w:val="24"/>
          <w:szCs w:val="24"/>
          <w:vertAlign w:val="superscript"/>
          <w:lang w:val="en-GB" w:eastAsia="ja-JP"/>
        </w:rPr>
        <w:t>th</w:t>
      </w:r>
      <w:r w:rsidRPr="00252AF5">
        <w:rPr>
          <w:rFonts w:ascii="Arial" w:eastAsia="MS Mincho" w:hAnsi="Arial" w:cs="Arial"/>
          <w:b/>
          <w:bCs/>
          <w:sz w:val="24"/>
          <w:szCs w:val="24"/>
          <w:lang w:val="en-GB" w:eastAsia="ja-JP"/>
        </w:rPr>
        <w:t>, 2021</w:t>
      </w:r>
    </w:p>
    <w:p w14:paraId="55986A47" w14:textId="77777777" w:rsidR="00572B09" w:rsidRPr="001F274F" w:rsidRDefault="00572B09" w:rsidP="00572B09">
      <w:pPr>
        <w:spacing w:after="60"/>
        <w:ind w:left="1985" w:hanging="1985"/>
        <w:rPr>
          <w:rFonts w:ascii="Arial" w:hAnsi="Arial" w:cs="Arial"/>
          <w:b/>
          <w:sz w:val="22"/>
          <w:szCs w:val="22"/>
        </w:rPr>
      </w:pPr>
    </w:p>
    <w:p w14:paraId="533215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8.11.1.1</w:t>
      </w:r>
    </w:p>
    <w:p w14:paraId="436A5605" w14:textId="36C91B84"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511C7A" w:rsidRPr="00511C7A">
        <w:rPr>
          <w:rFonts w:ascii="Arial" w:hAnsi="Arial" w:cs="Arial"/>
          <w:b/>
          <w:sz w:val="22"/>
          <w:szCs w:val="22"/>
        </w:rPr>
        <w:t>Remaining details on sidelink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29F59F6" w14:textId="1D37F17D" w:rsidR="000343A0" w:rsidRDefault="000343A0" w:rsidP="000343A0">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w:t>
      </w:r>
      <w:r w:rsidR="00AE09B5">
        <w:rPr>
          <w:rFonts w:ascii="Times New Roman" w:hAnsi="Times New Roman"/>
          <w:b w:val="0"/>
          <w:bCs/>
          <w:sz w:val="20"/>
          <w:lang w:val="en-US" w:eastAsia="zh-TW"/>
        </w:rPr>
        <w:t>6</w:t>
      </w:r>
      <w:r w:rsidR="00027E1E">
        <w:rPr>
          <w:rFonts w:ascii="Times New Roman" w:hAnsi="Times New Roman"/>
          <w:b w:val="0"/>
          <w:bCs/>
          <w:sz w:val="20"/>
          <w:lang w:val="en-US" w:eastAsia="zh-TW"/>
        </w:rPr>
        <w:t>bis</w:t>
      </w:r>
      <w:r>
        <w:rPr>
          <w:rFonts w:ascii="Times New Roman" w:hAnsi="Times New Roman"/>
          <w:b w:val="0"/>
          <w:bCs/>
          <w:sz w:val="20"/>
          <w:lang w:val="en-US" w:eastAsia="zh-TW"/>
        </w:rPr>
        <w:t>-e, the following agreements were made for sidelink power saving</w:t>
      </w:r>
      <w:r w:rsidR="00713757">
        <w:rPr>
          <w:rFonts w:ascii="Times New Roman" w:hAnsi="Times New Roman"/>
          <w:b w:val="0"/>
          <w:bCs/>
          <w:sz w:val="20"/>
          <w:lang w:val="en-US" w:eastAsia="zh-TW"/>
        </w:rPr>
        <w:t xml:space="preserve"> [1]</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A305B" w14:paraId="0A0CA6BD" w14:textId="77777777" w:rsidTr="00FA305B">
        <w:tc>
          <w:tcPr>
            <w:tcW w:w="9631" w:type="dxa"/>
          </w:tcPr>
          <w:p w14:paraId="7E60DDED" w14:textId="77777777" w:rsidR="00027E1E" w:rsidRPr="00CD4788" w:rsidRDefault="00027E1E" w:rsidP="00027E1E">
            <w:pPr>
              <w:spacing w:after="0"/>
              <w:rPr>
                <w:highlight w:val="green"/>
              </w:rPr>
            </w:pPr>
            <w:r w:rsidRPr="00CD4788">
              <w:rPr>
                <w:highlight w:val="green"/>
              </w:rPr>
              <w:t>Agreement</w:t>
            </w:r>
          </w:p>
          <w:p w14:paraId="652EC3DB" w14:textId="77777777" w:rsidR="00027E1E" w:rsidRPr="00C124EA" w:rsidRDefault="00027E1E" w:rsidP="00027E1E">
            <w:r>
              <w:t>In the agreement from RAN1#105-e, t</w:t>
            </w:r>
            <w:r w:rsidRPr="00C124EA">
              <w:t>he working assumption is confirmed and the FFS bullet</w:t>
            </w:r>
            <w:r>
              <w:t xml:space="preserve"> (in RED)</w:t>
            </w:r>
            <w:r w:rsidRPr="00C124EA">
              <w:t xml:space="preserve"> </w:t>
            </w:r>
            <w:r>
              <w:t>is</w:t>
            </w:r>
            <w:r w:rsidRPr="00C124EA">
              <w:t xml:space="preserve">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9"/>
            </w:tblGrid>
            <w:tr w:rsidR="00027E1E" w14:paraId="5079F5F0" w14:textId="77777777" w:rsidTr="00DE1B80">
              <w:tc>
                <w:tcPr>
                  <w:tcW w:w="9431" w:type="dxa"/>
                  <w:shd w:val="clear" w:color="auto" w:fill="auto"/>
                </w:tcPr>
                <w:p w14:paraId="4E1CA504" w14:textId="77777777" w:rsidR="00027E1E" w:rsidRPr="000E40E6" w:rsidRDefault="00027E1E" w:rsidP="00027E1E">
                  <w:pPr>
                    <w:autoSpaceDE w:val="0"/>
                    <w:autoSpaceDN w:val="0"/>
                    <w:rPr>
                      <w:rFonts w:ascii="Arial" w:eastAsia="SimSun" w:hAnsi="Arial" w:cs="Arial"/>
                      <w:i/>
                      <w:iCs/>
                      <w:sz w:val="16"/>
                      <w:szCs w:val="16"/>
                      <w:highlight w:val="green"/>
                      <w:lang w:eastAsia="ko-KR"/>
                    </w:rPr>
                  </w:pPr>
                  <w:r w:rsidRPr="000E40E6">
                    <w:rPr>
                      <w:rFonts w:ascii="Arial" w:hAnsi="Arial" w:cs="Arial"/>
                      <w:i/>
                      <w:iCs/>
                      <w:color w:val="000000"/>
                      <w:sz w:val="16"/>
                      <w:szCs w:val="16"/>
                      <w:highlight w:val="green"/>
                      <w:lang w:eastAsia="ko-KR"/>
                    </w:rPr>
                    <w:t>Agreement from RAN1#105-e:</w:t>
                  </w:r>
                </w:p>
                <w:p w14:paraId="3BF358FB" w14:textId="77777777" w:rsidR="00027E1E" w:rsidRPr="000E40E6" w:rsidRDefault="00027E1E" w:rsidP="00027E1E">
                  <w:pPr>
                    <w:pStyle w:val="ListParagraph"/>
                    <w:numPr>
                      <w:ilvl w:val="0"/>
                      <w:numId w:val="14"/>
                    </w:numPr>
                    <w:autoSpaceDE w:val="0"/>
                    <w:autoSpaceDN w:val="0"/>
                    <w:spacing w:after="0"/>
                    <w:jc w:val="both"/>
                    <w:rPr>
                      <w:rFonts w:ascii="Arial" w:eastAsia="Times New Roman" w:hAnsi="Arial" w:cs="Arial"/>
                      <w:i/>
                      <w:iCs/>
                      <w:color w:val="000000"/>
                      <w:sz w:val="16"/>
                      <w:szCs w:val="16"/>
                    </w:rPr>
                  </w:pPr>
                  <w:r w:rsidRPr="000E40E6">
                    <w:rPr>
                      <w:rFonts w:ascii="Arial" w:hAnsi="Arial" w:cs="Arial"/>
                      <w:i/>
                      <w:iCs/>
                      <w:color w:val="000000"/>
                      <w:sz w:val="16"/>
                      <w:szCs w:val="16"/>
                      <w:lang w:eastAsia="ko-KR"/>
                    </w:rPr>
                    <w:t>For the k value in periodic-based partial sensing for resource (re)selection,</w:t>
                  </w:r>
                </w:p>
                <w:p w14:paraId="01A95673" w14:textId="77777777" w:rsidR="00027E1E" w:rsidRPr="000E40E6" w:rsidRDefault="00027E1E" w:rsidP="00027E1E">
                  <w:pPr>
                    <w:pStyle w:val="ListParagraph"/>
                    <w:numPr>
                      <w:ilvl w:val="1"/>
                      <w:numId w:val="14"/>
                    </w:numPr>
                    <w:autoSpaceDE w:val="0"/>
                    <w:autoSpaceDN w:val="0"/>
                    <w:spacing w:after="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8663545" w14:textId="77777777" w:rsidR="00027E1E" w:rsidRPr="000E40E6" w:rsidRDefault="00027E1E" w:rsidP="00027E1E">
                  <w:pPr>
                    <w:pStyle w:val="ListParagraph"/>
                    <w:numPr>
                      <w:ilvl w:val="1"/>
                      <w:numId w:val="14"/>
                    </w:numPr>
                    <w:autoSpaceDE w:val="0"/>
                    <w:autoSpaceDN w:val="0"/>
                    <w:spacing w:after="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If (pre-)configured, UE additionally monitors periodic sensing occasions that correspond to a set of values which can be (pre-)configured with at least one value</w:t>
                  </w:r>
                </w:p>
                <w:p w14:paraId="64167A72" w14:textId="77777777" w:rsidR="00027E1E" w:rsidRPr="000E40E6" w:rsidRDefault="00027E1E" w:rsidP="00027E1E">
                  <w:pPr>
                    <w:pStyle w:val="ListParagraph"/>
                    <w:numPr>
                      <w:ilvl w:val="2"/>
                      <w:numId w:val="14"/>
                    </w:numPr>
                    <w:autoSpaceDE w:val="0"/>
                    <w:autoSpaceDN w:val="0"/>
                    <w:spacing w:after="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w:t>
                  </w:r>
                  <w:r w:rsidRPr="000E40E6">
                    <w:rPr>
                      <w:rFonts w:ascii="Arial" w:hAnsi="Arial" w:cs="Arial"/>
                      <w:i/>
                      <w:iCs/>
                      <w:color w:val="000000"/>
                      <w:sz w:val="16"/>
                      <w:szCs w:val="16"/>
                      <w:highlight w:val="darkYellow"/>
                      <w:lang w:eastAsia="ko-KR"/>
                    </w:rPr>
                    <w:t>Working assumption</w:t>
                  </w:r>
                  <w:r w:rsidRPr="000E40E6">
                    <w:rPr>
                      <w:rFonts w:ascii="Arial" w:hAnsi="Arial" w:cs="Arial"/>
                      <w:i/>
                      <w:iCs/>
                      <w:color w:val="000000"/>
                      <w:sz w:val="16"/>
                      <w:szCs w:val="16"/>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D645FAC" w14:textId="77777777" w:rsidR="00027E1E" w:rsidRPr="000E40E6" w:rsidRDefault="00027E1E" w:rsidP="00027E1E">
                  <w:pPr>
                    <w:pStyle w:val="ListParagraph"/>
                    <w:numPr>
                      <w:ilvl w:val="2"/>
                      <w:numId w:val="14"/>
                    </w:numPr>
                    <w:autoSpaceDE w:val="0"/>
                    <w:autoSpaceDN w:val="0"/>
                    <w:spacing w:after="0"/>
                    <w:jc w:val="both"/>
                    <w:rPr>
                      <w:rFonts w:ascii="Arial" w:hAnsi="Arial" w:cs="Arial"/>
                      <w:i/>
                      <w:iCs/>
                      <w:color w:val="FF0000"/>
                      <w:sz w:val="16"/>
                      <w:szCs w:val="16"/>
                      <w:lang w:eastAsia="ko-KR"/>
                    </w:rPr>
                  </w:pPr>
                  <w:r w:rsidRPr="000E40E6">
                    <w:rPr>
                      <w:rFonts w:ascii="Arial" w:hAnsi="Arial" w:cs="Arial"/>
                      <w:i/>
                      <w:iCs/>
                      <w:color w:val="FF0000"/>
                      <w:sz w:val="16"/>
                      <w:szCs w:val="16"/>
                      <w:lang w:eastAsia="ko-KR"/>
                    </w:rPr>
                    <w:t>FFS: whether/which other values and details of the (pre-)configuration (e.g. max number of values or sensing occasions)</w:t>
                  </w:r>
                </w:p>
                <w:p w14:paraId="1EB737C8" w14:textId="77777777" w:rsidR="00027E1E" w:rsidRPr="000E40E6" w:rsidRDefault="00027E1E" w:rsidP="00027E1E">
                  <w:pPr>
                    <w:pStyle w:val="ListParagraph"/>
                    <w:numPr>
                      <w:ilvl w:val="2"/>
                      <w:numId w:val="14"/>
                    </w:numPr>
                    <w:autoSpaceDE w:val="0"/>
                    <w:autoSpaceDN w:val="0"/>
                    <w:spacing w:after="0"/>
                    <w:jc w:val="both"/>
                    <w:rPr>
                      <w:rFonts w:ascii="Arial" w:hAnsi="Arial" w:cs="Arial"/>
                      <w:i/>
                      <w:iCs/>
                      <w:sz w:val="16"/>
                      <w:szCs w:val="16"/>
                      <w:lang w:eastAsia="ko-KR"/>
                    </w:rPr>
                  </w:pPr>
                  <w:r w:rsidRPr="000E40E6">
                    <w:rPr>
                      <w:rFonts w:ascii="Arial" w:hAnsi="Arial" w:cs="Arial"/>
                      <w:i/>
                      <w:iCs/>
                      <w:sz w:val="16"/>
                      <w:szCs w:val="16"/>
                    </w:rPr>
                    <w:t>FFS: whether a value denotes a specific occasion to monitor or the earliest occasion to start the monitoring.</w:t>
                  </w:r>
                </w:p>
                <w:p w14:paraId="75E3B584" w14:textId="77777777" w:rsidR="00027E1E" w:rsidRPr="000E40E6" w:rsidRDefault="00027E1E" w:rsidP="00027E1E">
                  <w:pPr>
                    <w:pStyle w:val="ListParagraph"/>
                    <w:numPr>
                      <w:ilvl w:val="1"/>
                      <w:numId w:val="14"/>
                    </w:numPr>
                    <w:autoSpaceDE w:val="0"/>
                    <w:autoSpaceDN w:val="0"/>
                    <w:spacing w:after="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FFS relationship between periodic-based partial sensing occasions and SL-DRX</w:t>
                  </w:r>
                </w:p>
                <w:p w14:paraId="3BB77C32" w14:textId="77777777" w:rsidR="00027E1E" w:rsidRPr="000E40E6" w:rsidRDefault="00027E1E" w:rsidP="00027E1E">
                  <w:pPr>
                    <w:pStyle w:val="ListParagraph"/>
                    <w:numPr>
                      <w:ilvl w:val="1"/>
                      <w:numId w:val="14"/>
                    </w:numPr>
                    <w:autoSpaceDE w:val="0"/>
                    <w:autoSpaceDN w:val="0"/>
                    <w:spacing w:after="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Note:</w:t>
                  </w:r>
                </w:p>
                <w:p w14:paraId="09244BBB" w14:textId="77777777" w:rsidR="00027E1E" w:rsidRPr="000E40E6" w:rsidRDefault="00027E1E" w:rsidP="00027E1E">
                  <w:pPr>
                    <w:pStyle w:val="ListParagraph"/>
                    <w:numPr>
                      <w:ilvl w:val="2"/>
                      <w:numId w:val="14"/>
                    </w:numPr>
                    <w:autoSpaceDE w:val="0"/>
                    <w:autoSpaceDN w:val="0"/>
                    <w:spacing w:after="0"/>
                    <w:jc w:val="both"/>
                    <w:rPr>
                      <w:rFonts w:ascii="Arial" w:hAnsi="Arial" w:cs="Arial"/>
                      <w:color w:val="000000"/>
                      <w:sz w:val="16"/>
                      <w:szCs w:val="16"/>
                      <w:lang w:eastAsia="ko-KR"/>
                    </w:rPr>
                  </w:pPr>
                  <w:r w:rsidRPr="000E40E6">
                    <w:rPr>
                      <w:rFonts w:ascii="Arial" w:hAnsi="Arial" w:cs="Arial"/>
                      <w:i/>
                      <w:iCs/>
                      <w:color w:val="000000"/>
                      <w:sz w:val="16"/>
                      <w:szCs w:val="16"/>
                      <w:lang w:eastAsia="ko-KR"/>
                    </w:rPr>
                    <w:t>This is for the case when the resource (re)selection triggering slot n is expected by UE</w:t>
                  </w:r>
                </w:p>
              </w:tc>
            </w:tr>
          </w:tbl>
          <w:p w14:paraId="71DCCA15" w14:textId="77777777" w:rsidR="00027E1E" w:rsidRPr="000E40E6" w:rsidRDefault="00027E1E" w:rsidP="00027E1E">
            <w:pPr>
              <w:rPr>
                <w:iCs/>
                <w:lang w:eastAsia="x-none"/>
              </w:rPr>
            </w:pPr>
          </w:p>
          <w:p w14:paraId="3E4175EC" w14:textId="77777777" w:rsidR="00027E1E" w:rsidRPr="000E40E6" w:rsidRDefault="00027E1E" w:rsidP="00027E1E">
            <w:pPr>
              <w:autoSpaceDE w:val="0"/>
              <w:autoSpaceDN w:val="0"/>
              <w:spacing w:after="0"/>
              <w:jc w:val="both"/>
              <w:rPr>
                <w:color w:val="000000"/>
                <w:highlight w:val="green"/>
              </w:rPr>
            </w:pPr>
            <w:r w:rsidRPr="000E40E6">
              <w:rPr>
                <w:color w:val="000000"/>
                <w:highlight w:val="green"/>
              </w:rPr>
              <w:t>Agreement</w:t>
            </w:r>
          </w:p>
          <w:p w14:paraId="7055C6F5" w14:textId="77777777" w:rsidR="00027E1E" w:rsidRPr="000E40E6" w:rsidRDefault="00027E1E" w:rsidP="00027E1E">
            <w:pPr>
              <w:autoSpaceDE w:val="0"/>
              <w:autoSpaceDN w:val="0"/>
              <w:spacing w:after="0"/>
              <w:jc w:val="both"/>
              <w:rPr>
                <w:color w:val="000000"/>
              </w:rPr>
            </w:pPr>
            <w:r w:rsidRPr="000E40E6">
              <w:rPr>
                <w:color w:val="000000"/>
              </w:rPr>
              <w:t>When UE performs periodic-based and contiguous partial sensing schemes in a mode 2 Tx pool with periodic reservation for another TB (</w:t>
            </w:r>
            <w:r w:rsidRPr="000E40E6">
              <w:rPr>
                <w:i/>
                <w:iCs/>
                <w:color w:val="000000"/>
              </w:rPr>
              <w:t>sl-MultiReserveResource</w:t>
            </w:r>
            <w:r w:rsidRPr="000E40E6">
              <w:rPr>
                <w:color w:val="000000"/>
              </w:rPr>
              <w:t xml:space="preserve">) enabled, </w:t>
            </w:r>
          </w:p>
          <w:p w14:paraId="25BE983F" w14:textId="77777777" w:rsidR="00027E1E" w:rsidRPr="000E40E6" w:rsidRDefault="00027E1E" w:rsidP="00027E1E">
            <w:pPr>
              <w:numPr>
                <w:ilvl w:val="0"/>
                <w:numId w:val="41"/>
              </w:numPr>
              <w:spacing w:after="0"/>
            </w:pPr>
            <w:r w:rsidRPr="000E40E6">
              <w:t>For a resource (re)selection procedure triggered by periodic transmission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r>
                <w:rPr>
                  <w:rFonts w:ascii="Cambria Math" w:hAnsi="Cambria Math"/>
                </w:rPr>
                <m:t>≠0</m:t>
              </m:r>
            </m:oMath>
            <w:r w:rsidRPr="000E40E6">
              <w:t xml:space="preserve">) in slot </w:t>
            </w:r>
            <w:r w:rsidRPr="000E40E6">
              <w:rPr>
                <w:i/>
                <w:iCs/>
              </w:rPr>
              <w:t>n</w:t>
            </w:r>
            <w:r w:rsidRPr="000E40E6">
              <w:t xml:space="preserve">, </w:t>
            </w:r>
            <w:r w:rsidRPr="000E40E6">
              <w:rPr>
                <w:i/>
                <w:iCs/>
              </w:rPr>
              <w:t>T</w:t>
            </w:r>
            <w:r w:rsidRPr="000E40E6">
              <w:rPr>
                <w:i/>
                <w:iCs/>
                <w:vertAlign w:val="subscript"/>
              </w:rPr>
              <w:t>A</w:t>
            </w:r>
            <w:r w:rsidRPr="000E40E6">
              <w:t xml:space="preserve"> and </w:t>
            </w:r>
            <w:r w:rsidRPr="000E40E6">
              <w:rPr>
                <w:i/>
                <w:iCs/>
              </w:rPr>
              <w:t>T</w:t>
            </w:r>
            <w:r w:rsidRPr="000E40E6">
              <w:rPr>
                <w:i/>
                <w:iCs/>
                <w:vertAlign w:val="subscript"/>
              </w:rPr>
              <w:t>B</w:t>
            </w:r>
            <w:r w:rsidRPr="000E40E6">
              <w:t xml:space="preserve"> for the CPS monitoring window is defined according to one of the followings:</w:t>
            </w:r>
          </w:p>
          <w:p w14:paraId="1BE36A74" w14:textId="77777777" w:rsidR="00027E1E" w:rsidRPr="000E40E6" w:rsidRDefault="00027E1E" w:rsidP="00027E1E">
            <w:pPr>
              <w:numPr>
                <w:ilvl w:val="1"/>
                <w:numId w:val="41"/>
              </w:numPr>
              <w:spacing w:after="0"/>
              <w:rPr>
                <w:color w:val="000000"/>
              </w:rPr>
            </w:pPr>
            <w:bookmarkStart w:id="0" w:name="_Hlk85108137"/>
            <w:r w:rsidRPr="000E40E6">
              <w:rPr>
                <w:i/>
                <w:iCs/>
                <w:color w:val="000000"/>
              </w:rPr>
              <w:t>n</w:t>
            </w:r>
            <w:r w:rsidRPr="000E40E6">
              <w:rPr>
                <w:color w:val="000000"/>
              </w:rPr>
              <w:t>+</w:t>
            </w:r>
            <w:r w:rsidRPr="000E40E6">
              <w:rPr>
                <w:i/>
                <w:iCs/>
                <w:color w:val="000000"/>
              </w:rPr>
              <w:t>T</w:t>
            </w:r>
            <w:r w:rsidRPr="000E40E6">
              <w:rPr>
                <w:color w:val="000000"/>
                <w:vertAlign w:val="subscript"/>
              </w:rPr>
              <w:t>A</w:t>
            </w:r>
            <w:r w:rsidRPr="000E40E6">
              <w:rPr>
                <w:color w:val="000000"/>
              </w:rPr>
              <w:t xml:space="preserve"> is M logical slots earlier than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FF0000"/>
              </w:rPr>
              <w:t xml:space="preserve">, </w:t>
            </w:r>
            <w:r w:rsidRPr="000E40E6">
              <w:rPr>
                <w:color w:val="000000"/>
              </w:rPr>
              <w:t>and</w:t>
            </w:r>
            <w:r w:rsidRPr="000E40E6">
              <w:rPr>
                <w:i/>
                <w:iCs/>
                <w:color w:val="000000"/>
              </w:rPr>
              <w:t xml:space="preserve"> n</w:t>
            </w:r>
            <w:r w:rsidRPr="000E40E6">
              <w:rPr>
                <w:color w:val="000000"/>
              </w:rPr>
              <w:t>+</w:t>
            </w:r>
            <w:r w:rsidRPr="000E40E6">
              <w:rPr>
                <w:i/>
                <w:iCs/>
                <w:color w:val="000000"/>
              </w:rPr>
              <w:t>T</w:t>
            </w:r>
            <w:r w:rsidRPr="000E40E6">
              <w:rPr>
                <w:color w:val="000000"/>
                <w:vertAlign w:val="subscript"/>
              </w:rPr>
              <w:t>B</w:t>
            </w:r>
            <w:r w:rsidRPr="000E40E6">
              <w:rPr>
                <w:color w:val="00000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0E40E6">
              <w:rPr>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000000"/>
                <w:lang w:eastAsia="en-GB"/>
              </w:rPr>
              <w:t xml:space="preserve"> is the first slot of the selected </w:t>
            </w:r>
            <w:r w:rsidRPr="000E40E6">
              <w:rPr>
                <w:i/>
                <w:iCs/>
                <w:color w:val="000000"/>
                <w:lang w:eastAsia="en-GB"/>
              </w:rPr>
              <w:t>Y</w:t>
            </w:r>
            <w:r w:rsidRPr="000E40E6">
              <w:rPr>
                <w:color w:val="000000"/>
                <w:lang w:eastAsia="en-GB"/>
              </w:rPr>
              <w:t xml:space="preserve"> candidate slots of PBPS</w:t>
            </w:r>
            <w:r w:rsidRPr="000E40E6">
              <w:rPr>
                <w:color w:val="FF0000"/>
                <w:lang w:eastAsia="en-GB"/>
              </w:rPr>
              <w:t xml:space="preserve">, and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sidRPr="000E40E6">
              <w:rPr>
                <w:color w:val="FF0000"/>
                <w:lang w:eastAsia="en-GB"/>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proc,1</m:t>
                  </m:r>
                </m:sub>
                <m:sup>
                  <m:r>
                    <w:rPr>
                      <w:rFonts w:ascii="Cambria Math" w:hAnsi="Cambria Math"/>
                      <w:color w:val="FF0000"/>
                      <w:lang w:eastAsia="en-GB"/>
                    </w:rPr>
                    <m:t>SL</m:t>
                  </m:r>
                </m:sup>
              </m:sSubSup>
            </m:oMath>
            <w:r w:rsidRPr="000E40E6">
              <w:rPr>
                <w:color w:val="FF0000"/>
                <w:lang w:eastAsia="en-GB"/>
              </w:rPr>
              <w:t xml:space="preserve"> are in units of physical time/slots</w:t>
            </w:r>
            <w:r w:rsidRPr="000E40E6">
              <w:rPr>
                <w:color w:val="000000"/>
                <w:lang w:eastAsia="en-GB"/>
              </w:rPr>
              <w:t>.</w:t>
            </w:r>
          </w:p>
          <w:bookmarkEnd w:id="0"/>
          <w:p w14:paraId="59EA57CF" w14:textId="77777777" w:rsidR="00FA305B" w:rsidRDefault="00027E1E" w:rsidP="00027E1E">
            <w:pPr>
              <w:numPr>
                <w:ilvl w:val="0"/>
                <w:numId w:val="19"/>
              </w:numPr>
              <w:spacing w:after="0"/>
            </w:pPr>
            <w:r w:rsidRPr="000E40E6">
              <w:rPr>
                <w:lang w:eastAsia="en-GB"/>
              </w:rPr>
              <w:t>By default, M is 31 unless (pre-)configured with another value.</w:t>
            </w:r>
          </w:p>
          <w:p w14:paraId="0E378F9F" w14:textId="77777777" w:rsidR="00027E1E" w:rsidRDefault="00027E1E" w:rsidP="00027E1E">
            <w:pPr>
              <w:spacing w:after="0"/>
              <w:rPr>
                <w:lang w:eastAsia="en-GB"/>
              </w:rPr>
            </w:pPr>
          </w:p>
          <w:p w14:paraId="261E8AF1" w14:textId="77777777" w:rsidR="00027E1E" w:rsidRPr="00027E1E" w:rsidRDefault="00027E1E" w:rsidP="00027E1E">
            <w:pPr>
              <w:spacing w:after="0"/>
              <w:rPr>
                <w:rFonts w:ascii="Calibri" w:eastAsia="Batang" w:hAnsi="Calibri" w:cs="Calibri"/>
                <w:sz w:val="22"/>
                <w:szCs w:val="22"/>
                <w:highlight w:val="green"/>
                <w:lang w:val="en-GB"/>
              </w:rPr>
            </w:pPr>
            <w:r w:rsidRPr="00027E1E">
              <w:rPr>
                <w:rFonts w:ascii="Times" w:eastAsia="Batang" w:hAnsi="Times"/>
                <w:szCs w:val="24"/>
                <w:highlight w:val="green"/>
                <w:shd w:val="clear" w:color="auto" w:fill="FFFF00"/>
                <w:lang w:val="en-GB"/>
              </w:rPr>
              <w:t>Agreement</w:t>
            </w:r>
          </w:p>
          <w:p w14:paraId="11B836D5" w14:textId="77777777" w:rsidR="00027E1E" w:rsidRDefault="00027E1E" w:rsidP="00027E1E">
            <w:pPr>
              <w:spacing w:after="0"/>
              <w:rPr>
                <w:rFonts w:ascii="Times" w:eastAsia="Batang" w:hAnsi="Times"/>
                <w:szCs w:val="24"/>
                <w:lang w:val="en-GB"/>
              </w:rPr>
            </w:pPr>
            <w:r w:rsidRPr="00027E1E">
              <w:rPr>
                <w:rFonts w:ascii="Times" w:eastAsia="Batang" w:hAnsi="Times"/>
                <w:szCs w:val="24"/>
                <w:lang w:val="en-GB"/>
              </w:rPr>
              <w:t xml:space="preserve">For the periodic sensing occasion(s) (PSO(s)) that a UE needs to additionally monitored in PBPS, it shall be (pre-)configured jointly for all </w:t>
            </w:r>
            <w:r w:rsidRPr="00027E1E">
              <w:rPr>
                <w:rFonts w:ascii="Times" w:eastAsia="Batang" w:hAnsi="Times"/>
                <w:i/>
                <w:iCs/>
                <w:szCs w:val="24"/>
                <w:lang w:val="en-GB"/>
              </w:rPr>
              <w:t>P</w:t>
            </w:r>
            <w:r w:rsidRPr="00027E1E">
              <w:rPr>
                <w:rFonts w:ascii="Times" w:eastAsia="Batang" w:hAnsi="Times"/>
                <w:i/>
                <w:iCs/>
                <w:szCs w:val="24"/>
                <w:vertAlign w:val="subscript"/>
                <w:lang w:val="en-GB"/>
              </w:rPr>
              <w:t>reserve</w:t>
            </w:r>
            <w:r w:rsidRPr="00027E1E">
              <w:rPr>
                <w:rFonts w:ascii="Calibri" w:eastAsia="Batang" w:hAnsi="Calibri" w:cs="Calibri"/>
                <w:sz w:val="22"/>
                <w:szCs w:val="22"/>
                <w:lang w:val="en-GB"/>
              </w:rPr>
              <w:t xml:space="preserve"> </w:t>
            </w:r>
            <w:r w:rsidRPr="00027E1E">
              <w:rPr>
                <w:rFonts w:ascii="Times" w:eastAsia="Batang" w:hAnsi="Times"/>
                <w:szCs w:val="24"/>
                <w:lang w:val="en-GB"/>
              </w:rPr>
              <w:t>values.</w:t>
            </w:r>
          </w:p>
          <w:p w14:paraId="781A4894" w14:textId="77777777" w:rsidR="00027E1E" w:rsidRDefault="00027E1E" w:rsidP="00027E1E">
            <w:pPr>
              <w:pStyle w:val="ListParagraph"/>
              <w:numPr>
                <w:ilvl w:val="0"/>
                <w:numId w:val="42"/>
              </w:numPr>
              <w:spacing w:after="0"/>
              <w:rPr>
                <w:rFonts w:ascii="Times" w:eastAsia="Batang" w:hAnsi="Times"/>
                <w:szCs w:val="24"/>
                <w:lang w:val="en-GB"/>
              </w:rPr>
            </w:pPr>
            <w:r w:rsidRPr="00027E1E">
              <w:rPr>
                <w:rFonts w:ascii="Times" w:eastAsia="Batang" w:hAnsi="Times"/>
                <w:szCs w:val="24"/>
                <w:lang w:val="en-GB"/>
              </w:rPr>
              <w:t>The UE is not required to monitor PSOs earlier than </w:t>
            </w:r>
            <w:r w:rsidRPr="00027E1E">
              <w:rPr>
                <w:rFonts w:ascii="Times" w:eastAsia="Batang" w:hAnsi="Times"/>
                <w:i/>
                <w:iCs/>
                <w:szCs w:val="24"/>
                <w:lang w:val="en-GB"/>
              </w:rPr>
              <w:t>n–T</w:t>
            </w:r>
            <w:r w:rsidRPr="00027E1E">
              <w:rPr>
                <w:rFonts w:ascii="Times" w:eastAsia="Batang" w:hAnsi="Times"/>
                <w:i/>
                <w:iCs/>
                <w:szCs w:val="24"/>
                <w:vertAlign w:val="subscript"/>
                <w:lang w:val="en-GB"/>
              </w:rPr>
              <w:t>0</w:t>
            </w:r>
            <w:r w:rsidRPr="00027E1E">
              <w:rPr>
                <w:rFonts w:ascii="Times" w:eastAsia="Batang" w:hAnsi="Times"/>
                <w:szCs w:val="24"/>
                <w:lang w:val="en-GB"/>
              </w:rPr>
              <w:t xml:space="preserve"> if the UE is triggered to do resource (re)selection in slot n, where </w:t>
            </w:r>
            <w:r w:rsidRPr="00027E1E">
              <w:rPr>
                <w:rFonts w:ascii="Times" w:eastAsia="Batang" w:hAnsi="Times"/>
                <w:i/>
                <w:iCs/>
                <w:szCs w:val="24"/>
                <w:lang w:val="en-GB"/>
              </w:rPr>
              <w:t>T</w:t>
            </w:r>
            <w:r w:rsidRPr="00027E1E">
              <w:rPr>
                <w:rFonts w:ascii="Times" w:eastAsia="Batang" w:hAnsi="Times"/>
                <w:i/>
                <w:iCs/>
                <w:szCs w:val="24"/>
                <w:vertAlign w:val="subscript"/>
                <w:lang w:val="en-GB"/>
              </w:rPr>
              <w:t xml:space="preserve">0 </w:t>
            </w:r>
            <w:r w:rsidRPr="00027E1E">
              <w:rPr>
                <w:rFonts w:ascii="Times" w:eastAsia="Batang" w:hAnsi="Times"/>
                <w:szCs w:val="24"/>
                <w:lang w:val="en-GB"/>
              </w:rPr>
              <w:t>is (pre-)configured</w:t>
            </w:r>
          </w:p>
          <w:p w14:paraId="29930BCE" w14:textId="77777777" w:rsidR="00027E1E" w:rsidRDefault="00027E1E" w:rsidP="00027E1E">
            <w:pPr>
              <w:spacing w:after="0"/>
              <w:rPr>
                <w:rFonts w:ascii="Times" w:eastAsia="Batang" w:hAnsi="Times"/>
                <w:szCs w:val="24"/>
                <w:lang w:val="en-GB"/>
              </w:rPr>
            </w:pPr>
          </w:p>
          <w:p w14:paraId="2D5C4FFC" w14:textId="77777777" w:rsidR="00027E1E" w:rsidRPr="00027E1E" w:rsidRDefault="00027E1E" w:rsidP="00027E1E">
            <w:pPr>
              <w:wordWrap w:val="0"/>
              <w:autoSpaceDE w:val="0"/>
              <w:autoSpaceDN w:val="0"/>
              <w:spacing w:after="0"/>
              <w:jc w:val="both"/>
              <w:rPr>
                <w:rFonts w:eastAsia="Malgun Gothic"/>
                <w:szCs w:val="22"/>
                <w:lang w:eastAsia="ko-KR"/>
              </w:rPr>
            </w:pPr>
            <w:r w:rsidRPr="00027E1E">
              <w:rPr>
                <w:rFonts w:eastAsia="Batang"/>
                <w:szCs w:val="24"/>
                <w:highlight w:val="darkYellow"/>
                <w:lang w:val="en-GB" w:eastAsia="x-none"/>
              </w:rPr>
              <w:t>Working Assumption</w:t>
            </w:r>
          </w:p>
          <w:p w14:paraId="49755242" w14:textId="77777777" w:rsidR="00027E1E" w:rsidRPr="00027E1E" w:rsidRDefault="00027E1E" w:rsidP="00027E1E">
            <w:pPr>
              <w:spacing w:after="0"/>
              <w:rPr>
                <w:rFonts w:eastAsia="Batang"/>
                <w:szCs w:val="24"/>
                <w:lang w:val="en-GB"/>
              </w:rPr>
            </w:pPr>
            <w:r w:rsidRPr="00027E1E">
              <w:rPr>
                <w:rFonts w:eastAsia="Batang"/>
                <w:szCs w:val="24"/>
                <w:lang w:val="en-GB"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34E19468" w14:textId="77777777" w:rsidR="00027E1E" w:rsidRPr="00027E1E" w:rsidRDefault="00027E1E" w:rsidP="00027E1E">
            <w:pPr>
              <w:numPr>
                <w:ilvl w:val="0"/>
                <w:numId w:val="41"/>
              </w:numPr>
              <w:overflowPunct w:val="0"/>
              <w:autoSpaceDE w:val="0"/>
              <w:autoSpaceDN w:val="0"/>
              <w:adjustRightInd w:val="0"/>
              <w:spacing w:after="0"/>
              <w:contextualSpacing/>
              <w:textAlignment w:val="baseline"/>
              <w:rPr>
                <w:rFonts w:eastAsia="SimSun"/>
                <w:lang w:val="en-GB" w:eastAsia="ja-JP"/>
              </w:rPr>
            </w:pPr>
            <w:r w:rsidRPr="00027E1E">
              <w:rPr>
                <w:rFonts w:eastAsia="SimSun"/>
                <w:lang w:val="en-GB"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4D0718DF" w14:textId="77777777" w:rsidR="00027E1E" w:rsidRPr="00027E1E" w:rsidRDefault="00027E1E" w:rsidP="00027E1E">
            <w:pPr>
              <w:numPr>
                <w:ilvl w:val="0"/>
                <w:numId w:val="41"/>
              </w:numPr>
              <w:overflowPunct w:val="0"/>
              <w:autoSpaceDE w:val="0"/>
              <w:autoSpaceDN w:val="0"/>
              <w:adjustRightInd w:val="0"/>
              <w:spacing w:after="0"/>
              <w:contextualSpacing/>
              <w:textAlignment w:val="baseline"/>
              <w:rPr>
                <w:rFonts w:eastAsia="SimSun"/>
                <w:lang w:val="en-GB" w:eastAsia="ja-JP"/>
              </w:rPr>
            </w:pPr>
            <w:r w:rsidRPr="00027E1E">
              <w:rPr>
                <w:rFonts w:eastAsia="SimSun"/>
                <w:lang w:val="en-GB" w:eastAsia="zh-TW"/>
              </w:rPr>
              <w:lastRenderedPageBreak/>
              <w:t xml:space="preserve">The resource in the main bullet is </w:t>
            </w:r>
            <w:r w:rsidRPr="00027E1E">
              <w:rPr>
                <w:rFonts w:eastAsia="SimSun"/>
                <w:lang w:val="en-GB" w:eastAsia="ja-JP"/>
              </w:rPr>
              <w:t>the set of resources (</w:t>
            </w:r>
            <w:r w:rsidRPr="00027E1E">
              <w:rPr>
                <w:rFonts w:eastAsia="SimSun"/>
                <w:i/>
                <w:iCs/>
                <w:lang w:val="en-GB" w:eastAsia="ja-JP"/>
              </w:rPr>
              <w:t>r</w:t>
            </w:r>
            <w:r w:rsidRPr="00027E1E">
              <w:rPr>
                <w:rFonts w:eastAsia="SimSun"/>
                <w:lang w:val="en-GB" w:eastAsia="ja-JP"/>
              </w:rPr>
              <w:t>0,</w:t>
            </w:r>
            <w:r w:rsidRPr="00027E1E">
              <w:rPr>
                <w:rFonts w:eastAsia="SimSun"/>
                <w:i/>
                <w:iCs/>
                <w:lang w:val="en-GB" w:eastAsia="ja-JP"/>
              </w:rPr>
              <w:t>r</w:t>
            </w:r>
            <w:r w:rsidRPr="00027E1E">
              <w:rPr>
                <w:rFonts w:eastAsia="SimSun"/>
                <w:lang w:val="en-GB" w:eastAsia="ja-JP"/>
              </w:rPr>
              <w:t>1,</w:t>
            </w:r>
            <w:r w:rsidRPr="00027E1E">
              <w:rPr>
                <w:rFonts w:eastAsia="SimSun"/>
                <w:i/>
                <w:iCs/>
                <w:lang w:val="en-GB" w:eastAsia="ja-JP"/>
              </w:rPr>
              <w:t>r</w:t>
            </w:r>
            <w:r w:rsidRPr="00027E1E">
              <w:rPr>
                <w:rFonts w:eastAsia="SimSun"/>
                <w:lang w:val="en-GB" w:eastAsia="ja-JP"/>
              </w:rPr>
              <w:t>2,…) and/or the set of resources (</w:t>
            </w:r>
            <w:r w:rsidRPr="00027E1E">
              <w:rPr>
                <w:rFonts w:eastAsia="SimSun"/>
                <w:i/>
                <w:iCs/>
                <w:lang w:val="en-GB" w:eastAsia="ja-JP"/>
              </w:rPr>
              <w:t>r</w:t>
            </w:r>
            <w:r w:rsidRPr="00027E1E">
              <w:rPr>
                <w:rFonts w:eastAsia="SimSun"/>
                <w:lang w:val="en-GB" w:eastAsia="ja-JP"/>
              </w:rPr>
              <w:t>0',</w:t>
            </w:r>
            <w:r w:rsidRPr="00027E1E">
              <w:rPr>
                <w:rFonts w:eastAsia="SimSun"/>
                <w:i/>
                <w:iCs/>
                <w:lang w:val="en-GB" w:eastAsia="ja-JP"/>
              </w:rPr>
              <w:t>r</w:t>
            </w:r>
            <w:r w:rsidRPr="00027E1E">
              <w:rPr>
                <w:rFonts w:eastAsia="SimSun"/>
                <w:lang w:val="en-GB" w:eastAsia="ja-JP"/>
              </w:rPr>
              <w:t>1',</w:t>
            </w:r>
            <w:r w:rsidRPr="00027E1E">
              <w:rPr>
                <w:rFonts w:eastAsia="SimSun"/>
                <w:i/>
                <w:iCs/>
                <w:lang w:val="en-GB" w:eastAsia="ja-JP"/>
              </w:rPr>
              <w:t>r</w:t>
            </w:r>
            <w:r w:rsidRPr="00027E1E">
              <w:rPr>
                <w:rFonts w:eastAsia="SimSun"/>
                <w:lang w:val="en-GB" w:eastAsia="ja-JP"/>
              </w:rPr>
              <w:t>2',…)  for re-evaluation and/or pre-emption checking, respectively, which has been agreed in RAN1 #106-e.</w:t>
            </w:r>
          </w:p>
          <w:p w14:paraId="2451FA9B" w14:textId="77777777" w:rsidR="00027E1E" w:rsidRPr="00027E1E" w:rsidRDefault="00027E1E" w:rsidP="00027E1E">
            <w:pPr>
              <w:spacing w:after="0"/>
              <w:rPr>
                <w:rFonts w:ascii="Times" w:eastAsia="Batang" w:hAnsi="Times"/>
                <w:iCs/>
                <w:szCs w:val="24"/>
                <w:lang w:val="en-GB" w:eastAsia="x-none"/>
              </w:rPr>
            </w:pPr>
          </w:p>
          <w:p w14:paraId="5E469D51" w14:textId="77777777" w:rsidR="00027E1E" w:rsidRPr="00027E1E" w:rsidRDefault="00027E1E" w:rsidP="00027E1E">
            <w:pPr>
              <w:spacing w:after="0"/>
              <w:rPr>
                <w:rFonts w:ascii="Calibri" w:eastAsia="Malgun Gothic" w:hAnsi="Calibri"/>
                <w:szCs w:val="24"/>
                <w:highlight w:val="green"/>
                <w:lang w:val="en-GB"/>
              </w:rPr>
            </w:pPr>
            <w:r w:rsidRPr="00027E1E">
              <w:rPr>
                <w:rFonts w:ascii="Times" w:eastAsia="Batang" w:hAnsi="Times"/>
                <w:color w:val="000000"/>
                <w:highlight w:val="green"/>
                <w:lang w:val="en-GB"/>
              </w:rPr>
              <w:t>Agreement</w:t>
            </w:r>
          </w:p>
          <w:p w14:paraId="560E15D9" w14:textId="77777777" w:rsidR="00027E1E" w:rsidRPr="00027E1E" w:rsidRDefault="00027E1E" w:rsidP="00027E1E">
            <w:pPr>
              <w:spacing w:after="0"/>
              <w:rPr>
                <w:rFonts w:ascii="Times" w:eastAsia="Batang" w:hAnsi="Times"/>
                <w:sz w:val="22"/>
                <w:szCs w:val="22"/>
                <w:lang w:val="en-GB"/>
              </w:rPr>
            </w:pPr>
            <w:r w:rsidRPr="00027E1E">
              <w:rPr>
                <w:rFonts w:ascii="Times" w:eastAsia="Batang" w:hAnsi="Times"/>
                <w:szCs w:val="24"/>
                <w:lang w:val="en-GB"/>
              </w:rPr>
              <w:t>When UE performs at least contiguous partial sensing in a mode 2 Tx pool for a resource (re)selection procedure triggered by aperiodic transmission (</w:t>
            </w:r>
            <w:r w:rsidRPr="00027E1E">
              <w:rPr>
                <w:rFonts w:ascii="Times" w:eastAsia="Batang" w:hAnsi="Times"/>
                <w:i/>
                <w:iCs/>
                <w:szCs w:val="24"/>
                <w:lang w:val="en-GB"/>
              </w:rPr>
              <w:t>P</w:t>
            </w:r>
            <w:r w:rsidRPr="00027E1E">
              <w:rPr>
                <w:rFonts w:ascii="Times" w:eastAsia="Batang" w:hAnsi="Times"/>
                <w:szCs w:val="24"/>
                <w:vertAlign w:val="subscript"/>
                <w:lang w:val="en-GB"/>
              </w:rPr>
              <w:t>rsvp_TX</w:t>
            </w:r>
            <w:r w:rsidRPr="00027E1E">
              <w:rPr>
                <w:rFonts w:ascii="Times" w:eastAsia="Batang" w:hAnsi="Times"/>
                <w:i/>
                <w:iCs/>
                <w:szCs w:val="24"/>
                <w:lang w:val="en-GB"/>
              </w:rPr>
              <w:t>=0</w:t>
            </w:r>
            <w:r w:rsidRPr="00027E1E">
              <w:rPr>
                <w:rFonts w:ascii="Times" w:eastAsia="Batang" w:hAnsi="Times"/>
                <w:szCs w:val="24"/>
                <w:lang w:val="en-GB"/>
              </w:rPr>
              <w:t>) in slot</w:t>
            </w:r>
            <w:r w:rsidRPr="00027E1E">
              <w:rPr>
                <w:rFonts w:eastAsia="Batang"/>
                <w:lang w:val="en-GB"/>
              </w:rPr>
              <w:t> </w:t>
            </w:r>
            <w:r w:rsidRPr="00027E1E">
              <w:rPr>
                <w:rFonts w:ascii="Times" w:eastAsia="Batang" w:hAnsi="Times"/>
                <w:i/>
                <w:iCs/>
                <w:szCs w:val="24"/>
                <w:lang w:val="en-GB"/>
              </w:rPr>
              <w:t>n</w:t>
            </w:r>
            <w:r w:rsidRPr="00027E1E">
              <w:rPr>
                <w:rFonts w:ascii="Times" w:eastAsia="Batang" w:hAnsi="Times"/>
                <w:szCs w:val="24"/>
                <w:lang w:val="en-GB"/>
              </w:rPr>
              <w:t>,</w:t>
            </w:r>
            <w:r w:rsidRPr="00027E1E">
              <w:rPr>
                <w:rFonts w:eastAsia="Batang"/>
                <w:lang w:val="en-GB"/>
              </w:rPr>
              <w:t> </w:t>
            </w:r>
            <w:r w:rsidRPr="00027E1E">
              <w:rPr>
                <w:rFonts w:ascii="Times" w:eastAsia="Batang" w:hAnsi="Times"/>
                <w:i/>
                <w:iCs/>
                <w:szCs w:val="24"/>
                <w:lang w:val="en-GB"/>
              </w:rPr>
              <w:t>T</w:t>
            </w:r>
            <w:r w:rsidRPr="00027E1E">
              <w:rPr>
                <w:rFonts w:ascii="Times" w:eastAsia="Batang" w:hAnsi="Times"/>
                <w:i/>
                <w:iCs/>
                <w:szCs w:val="24"/>
                <w:vertAlign w:val="subscript"/>
                <w:lang w:val="en-GB"/>
              </w:rPr>
              <w:t>A</w:t>
            </w:r>
            <w:r w:rsidRPr="00027E1E">
              <w:rPr>
                <w:rFonts w:eastAsia="Batang"/>
                <w:lang w:val="en-GB"/>
              </w:rPr>
              <w:t> </w:t>
            </w:r>
            <w:r w:rsidRPr="00027E1E">
              <w:rPr>
                <w:rFonts w:ascii="Times" w:eastAsia="Batang" w:hAnsi="Times"/>
                <w:szCs w:val="24"/>
                <w:lang w:val="en-GB"/>
              </w:rPr>
              <w:t>and</w:t>
            </w:r>
            <w:r w:rsidRPr="00027E1E">
              <w:rPr>
                <w:rFonts w:eastAsia="Batang"/>
                <w:lang w:val="en-GB"/>
              </w:rPr>
              <w:t> </w:t>
            </w:r>
            <w:r w:rsidRPr="00027E1E">
              <w:rPr>
                <w:rFonts w:ascii="Times" w:eastAsia="Batang" w:hAnsi="Times"/>
                <w:i/>
                <w:iCs/>
                <w:szCs w:val="24"/>
                <w:lang w:val="en-GB"/>
              </w:rPr>
              <w:t>T</w:t>
            </w:r>
            <w:r w:rsidRPr="00027E1E">
              <w:rPr>
                <w:rFonts w:ascii="Times" w:eastAsia="Batang" w:hAnsi="Times"/>
                <w:i/>
                <w:iCs/>
                <w:szCs w:val="24"/>
                <w:vertAlign w:val="subscript"/>
                <w:lang w:val="en-GB"/>
              </w:rPr>
              <w:t>B</w:t>
            </w:r>
            <w:r w:rsidRPr="00027E1E">
              <w:rPr>
                <w:rFonts w:eastAsia="Batang"/>
                <w:lang w:val="en-GB"/>
              </w:rPr>
              <w:t> </w:t>
            </w:r>
            <w:r w:rsidRPr="00027E1E">
              <w:rPr>
                <w:rFonts w:ascii="Times" w:eastAsia="Batang" w:hAnsi="Times"/>
                <w:szCs w:val="24"/>
                <w:lang w:val="en-GB"/>
              </w:rPr>
              <w:t>for CPS monitoring window and a candidate resource set (</w:t>
            </w:r>
            <w:r w:rsidRPr="00027E1E">
              <w:rPr>
                <w:rFonts w:ascii="Times" w:eastAsia="Batang" w:hAnsi="Times"/>
                <w:i/>
                <w:iCs/>
                <w:szCs w:val="24"/>
                <w:lang w:val="en-GB"/>
              </w:rPr>
              <w:t>S</w:t>
            </w:r>
            <w:r w:rsidRPr="00027E1E">
              <w:rPr>
                <w:rFonts w:ascii="Times" w:eastAsia="Batang" w:hAnsi="Times"/>
                <w:i/>
                <w:iCs/>
                <w:szCs w:val="24"/>
                <w:vertAlign w:val="subscript"/>
                <w:lang w:val="en-GB"/>
              </w:rPr>
              <w:t>A</w:t>
            </w:r>
            <w:r w:rsidRPr="00027E1E">
              <w:rPr>
                <w:rFonts w:ascii="Times" w:eastAsia="Batang" w:hAnsi="Times"/>
                <w:szCs w:val="24"/>
                <w:lang w:val="en-GB"/>
              </w:rPr>
              <w:t>) is initialized according to</w:t>
            </w:r>
            <w:r w:rsidRPr="00027E1E">
              <w:rPr>
                <w:rFonts w:eastAsia="Batang"/>
                <w:lang w:val="en-GB"/>
              </w:rPr>
              <w:t> </w:t>
            </w:r>
            <w:r w:rsidRPr="00027E1E">
              <w:rPr>
                <w:rFonts w:ascii="Times" w:eastAsia="Batang" w:hAnsi="Times"/>
                <w:szCs w:val="24"/>
                <w:lang w:val="en-GB"/>
              </w:rPr>
              <w:t>potentially</w:t>
            </w:r>
            <w:r w:rsidRPr="00027E1E">
              <w:rPr>
                <w:rFonts w:eastAsia="Batang"/>
                <w:lang w:val="en-GB"/>
              </w:rPr>
              <w:t> </w:t>
            </w:r>
            <w:r w:rsidRPr="00027E1E">
              <w:rPr>
                <w:rFonts w:ascii="Times" w:eastAsia="Batang" w:hAnsi="Times"/>
                <w:szCs w:val="24"/>
                <w:lang w:val="en-GB"/>
              </w:rPr>
              <w:t>one of the following approaches</w:t>
            </w:r>
            <w:r w:rsidRPr="00027E1E">
              <w:rPr>
                <w:rFonts w:eastAsia="Batang"/>
                <w:lang w:val="en-GB"/>
              </w:rPr>
              <w:t> </w:t>
            </w:r>
            <w:r w:rsidRPr="00027E1E">
              <w:rPr>
                <w:rFonts w:ascii="Times" w:eastAsia="Batang" w:hAnsi="Times"/>
                <w:szCs w:val="24"/>
                <w:lang w:val="en-GB"/>
              </w:rPr>
              <w:t>(final decision in RAN1#107-e).</w:t>
            </w:r>
            <w:r w:rsidRPr="00027E1E">
              <w:rPr>
                <w:rFonts w:eastAsia="Batang"/>
                <w:lang w:val="en-GB"/>
              </w:rPr>
              <w:t> </w:t>
            </w:r>
            <w:r w:rsidRPr="00027E1E">
              <w:rPr>
                <w:rFonts w:ascii="Times" w:eastAsia="Batang" w:hAnsi="Times"/>
                <w:szCs w:val="24"/>
                <w:lang w:val="en-GB"/>
              </w:rPr>
              <w:t>Other approaches are not precluded and the details in each approach can still be updated.</w:t>
            </w:r>
          </w:p>
          <w:p w14:paraId="75691579" w14:textId="77777777" w:rsidR="00027E1E" w:rsidRPr="00027E1E" w:rsidRDefault="00027E1E" w:rsidP="00027E1E">
            <w:pPr>
              <w:numPr>
                <w:ilvl w:val="0"/>
                <w:numId w:val="43"/>
              </w:numPr>
              <w:spacing w:after="0"/>
              <w:contextualSpacing/>
              <w:rPr>
                <w:rFonts w:eastAsia="SimSun"/>
                <w:lang w:val="en-GB" w:eastAsia="ja-JP"/>
              </w:rPr>
            </w:pPr>
            <w:r w:rsidRPr="00027E1E">
              <w:rPr>
                <w:rFonts w:eastAsia="SimSun"/>
                <w:lang w:val="en-GB" w:eastAsia="ja-JP"/>
              </w:rPr>
              <w:t>Approach 1: (</w:t>
            </w:r>
            <w:r w:rsidRPr="00027E1E">
              <w:rPr>
                <w:rFonts w:eastAsia="SimSun"/>
                <w:i/>
                <w:iCs/>
                <w:lang w:val="en-GB" w:eastAsia="ja-JP"/>
              </w:rPr>
              <w:t>S</w:t>
            </w:r>
            <w:r w:rsidRPr="00027E1E">
              <w:rPr>
                <w:rFonts w:eastAsia="SimSun"/>
                <w:i/>
                <w:iCs/>
                <w:vertAlign w:val="subscript"/>
                <w:lang w:val="en-GB" w:eastAsia="ja-JP"/>
              </w:rPr>
              <w:t>A</w:t>
            </w:r>
            <w:r w:rsidRPr="00027E1E">
              <w:rPr>
                <w:rFonts w:eastAsia="SimSun"/>
                <w:vertAlign w:val="subscript"/>
                <w:lang w:val="en-GB" w:eastAsia="ja-JP"/>
              </w:rPr>
              <w:t> </w:t>
            </w:r>
            <w:r w:rsidRPr="00027E1E">
              <w:rPr>
                <w:rFonts w:eastAsia="SimSun"/>
                <w:lang w:val="en-GB" w:eastAsia="ja-JP"/>
              </w:rPr>
              <w:t>is initialized based on at least slots with PBPS and/or CPS results and guarantee a minimum of </w:t>
            </w:r>
            <w:r w:rsidRPr="00027E1E">
              <w:rPr>
                <w:rFonts w:eastAsia="SimSun"/>
                <w:i/>
                <w:iCs/>
                <w:lang w:val="en-GB" w:eastAsia="ja-JP"/>
              </w:rPr>
              <w:t>M</w:t>
            </w:r>
            <w:r w:rsidRPr="00027E1E">
              <w:rPr>
                <w:rFonts w:eastAsia="SimSun"/>
                <w:lang w:val="en-GB" w:eastAsia="ja-JP"/>
              </w:rPr>
              <w:t> slots for CPS)</w:t>
            </w:r>
          </w:p>
          <w:p w14:paraId="5B69B585" w14:textId="77777777" w:rsidR="00027E1E" w:rsidRPr="00027E1E" w:rsidRDefault="00027E1E" w:rsidP="00027E1E">
            <w:pPr>
              <w:numPr>
                <w:ilvl w:val="1"/>
                <w:numId w:val="43"/>
              </w:numPr>
              <w:spacing w:after="0"/>
              <w:contextualSpacing/>
              <w:rPr>
                <w:rFonts w:eastAsia="SimSun"/>
                <w:lang w:val="en-GB" w:eastAsia="ja-JP"/>
              </w:rPr>
            </w:pPr>
            <w:r w:rsidRPr="00027E1E">
              <w:rPr>
                <w:rFonts w:eastAsia="SimSun"/>
                <w:lang w:val="en-GB" w:eastAsia="ja-JP"/>
              </w:rPr>
              <w:t>The UE selects a set of </w:t>
            </w:r>
            <w:r w:rsidRPr="00027E1E">
              <w:rPr>
                <w:rFonts w:eastAsia="SimSun"/>
                <w:i/>
                <w:iCs/>
                <w:lang w:val="en-GB" w:eastAsia="ja-JP"/>
              </w:rPr>
              <w:t>Y’</w:t>
            </w:r>
            <w:r w:rsidRPr="00027E1E">
              <w:rPr>
                <w:rFonts w:eastAsia="SimSun"/>
                <w:lang w:val="en-GB" w:eastAsia="ja-JP"/>
              </w:rPr>
              <w:t> candidate slots with corresponding PBPS and/or CPS results (if available) within the RSW.</w:t>
            </w:r>
          </w:p>
          <w:p w14:paraId="0165A52F"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lang w:val="en-GB" w:eastAsia="ja-JP"/>
              </w:rPr>
              <w:t>FFS how to handle the case if the total number of </w:t>
            </w:r>
            <w:r w:rsidRPr="00027E1E">
              <w:rPr>
                <w:rFonts w:eastAsia="SimSun"/>
                <w:i/>
                <w:iCs/>
                <w:lang w:val="en-GB" w:eastAsia="ja-JP"/>
              </w:rPr>
              <w:t>Y’</w:t>
            </w:r>
            <w:r w:rsidRPr="00027E1E">
              <w:rPr>
                <w:rFonts w:eastAsia="SimSun"/>
                <w:lang w:val="en-GB" w:eastAsia="ja-JP"/>
              </w:rPr>
              <w:t> candidate slots is less than a (pre-)configured threshold </w:t>
            </w:r>
            <w:r w:rsidRPr="00027E1E">
              <w:rPr>
                <w:rFonts w:eastAsia="SimSun"/>
                <w:i/>
                <w:iCs/>
                <w:lang w:val="en-GB" w:eastAsia="ja-JP"/>
              </w:rPr>
              <w:t>Y’</w:t>
            </w:r>
            <w:r w:rsidRPr="00027E1E">
              <w:rPr>
                <w:rFonts w:eastAsia="SimSun"/>
                <w:i/>
                <w:iCs/>
                <w:vertAlign w:val="subscript"/>
                <w:lang w:val="en-GB" w:eastAsia="ja-JP"/>
              </w:rPr>
              <w:t>min</w:t>
            </w:r>
            <w:r w:rsidRPr="00027E1E">
              <w:rPr>
                <w:rFonts w:eastAsia="SimSun"/>
                <w:lang w:val="en-GB" w:eastAsia="ja-JP"/>
              </w:rPr>
              <w:t> without dropping the aperiodic transmission</w:t>
            </w:r>
          </w:p>
          <w:p w14:paraId="337EA4D6"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lang w:val="en-GB" w:eastAsia="ja-JP"/>
              </w:rPr>
              <w:t>FFS whether the Y’ candidate slots for aperiodic transmission is the same as the Y candidate slots in PBPS for periodic transmission of another TB(s)</w:t>
            </w:r>
          </w:p>
          <w:p w14:paraId="1C867864"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lang w:val="en-GB" w:eastAsia="ja-JP"/>
              </w:rPr>
              <w:t>FFS whether/how to prioritize/select resources based on partial sensing results.</w:t>
            </w:r>
          </w:p>
          <w:p w14:paraId="6DC560B7"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lang w:val="en-GB" w:eastAsia="ja-JP"/>
              </w:rPr>
              <w:t>FFS: How to select Y’ in case of CPS only</w:t>
            </w:r>
          </w:p>
          <w:p w14:paraId="481C4082" w14:textId="77777777" w:rsidR="00027E1E" w:rsidRPr="00027E1E" w:rsidRDefault="00027E1E" w:rsidP="00027E1E">
            <w:pPr>
              <w:numPr>
                <w:ilvl w:val="1"/>
                <w:numId w:val="43"/>
              </w:numPr>
              <w:spacing w:after="0"/>
              <w:contextualSpacing/>
              <w:rPr>
                <w:rFonts w:eastAsia="SimSun"/>
                <w:lang w:val="en-GB" w:eastAsia="ja-JP"/>
              </w:rPr>
            </w:pPr>
            <w:r w:rsidRPr="00027E1E">
              <w:rPr>
                <w:rFonts w:eastAsia="SimSun"/>
                <w:lang w:val="en-GB" w:eastAsia="ja-JP"/>
              </w:rPr>
              <w:t>Candidate resource set (</w:t>
            </w:r>
            <w:r w:rsidRPr="00027E1E">
              <w:rPr>
                <w:rFonts w:eastAsia="SimSun"/>
                <w:i/>
                <w:iCs/>
                <w:lang w:val="en-GB" w:eastAsia="ja-JP"/>
              </w:rPr>
              <w:t>S</w:t>
            </w:r>
            <w:r w:rsidRPr="00027E1E">
              <w:rPr>
                <w:rFonts w:eastAsia="SimSun"/>
                <w:i/>
                <w:iCs/>
                <w:vertAlign w:val="subscript"/>
                <w:lang w:val="en-GB" w:eastAsia="ja-JP"/>
              </w:rPr>
              <w:t>A</w:t>
            </w:r>
            <w:r w:rsidRPr="00027E1E">
              <w:rPr>
                <w:rFonts w:eastAsia="SimSun"/>
                <w:lang w:val="en-GB" w:eastAsia="ja-JP"/>
              </w:rPr>
              <w:t>) is initialized to the set of all single-slot candidate resources in the selected </w:t>
            </w:r>
            <w:r w:rsidRPr="00027E1E">
              <w:rPr>
                <w:rFonts w:eastAsia="SimSun"/>
                <w:i/>
                <w:iCs/>
                <w:lang w:val="en-GB" w:eastAsia="ja-JP"/>
              </w:rPr>
              <w:t>Y’</w:t>
            </w:r>
            <w:r w:rsidRPr="00027E1E">
              <w:rPr>
                <w:rFonts w:eastAsia="SimSun"/>
                <w:lang w:val="en-GB" w:eastAsia="ja-JP"/>
              </w:rPr>
              <w:t> candidate slots.</w:t>
            </w:r>
          </w:p>
          <w:p w14:paraId="7EE38C5F" w14:textId="77777777" w:rsidR="00027E1E" w:rsidRPr="00027E1E" w:rsidRDefault="00027E1E" w:rsidP="00027E1E">
            <w:pPr>
              <w:numPr>
                <w:ilvl w:val="1"/>
                <w:numId w:val="43"/>
              </w:numPr>
              <w:spacing w:after="0"/>
              <w:contextualSpacing/>
              <w:rPr>
                <w:rFonts w:eastAsia="SimSun"/>
                <w:lang w:val="en-GB" w:eastAsia="ja-JP"/>
              </w:rPr>
            </w:pPr>
            <w:r w:rsidRPr="00027E1E">
              <w:rPr>
                <w:rFonts w:eastAsia="SimSun"/>
                <w:lang w:val="en-GB" w:eastAsia="ja-JP"/>
              </w:rPr>
              <w:t>For the CPS monitoring window [</w:t>
            </w:r>
            <w:r w:rsidRPr="00027E1E">
              <w:rPr>
                <w:rFonts w:eastAsia="SimSun"/>
                <w:i/>
                <w:iCs/>
                <w:lang w:val="en-GB" w:eastAsia="ja-JP"/>
              </w:rPr>
              <w:t>n</w:t>
            </w:r>
            <w:r w:rsidRPr="00027E1E">
              <w:rPr>
                <w:rFonts w:eastAsia="SimSun"/>
                <w:lang w:val="en-GB" w:eastAsia="ja-JP"/>
              </w:rPr>
              <w:t>+</w:t>
            </w:r>
            <w:r w:rsidRPr="00027E1E">
              <w:rPr>
                <w:rFonts w:eastAsia="SimSun"/>
                <w:i/>
                <w:iCs/>
                <w:lang w:val="en-GB" w:eastAsia="ja-JP"/>
              </w:rPr>
              <w:t>T</w:t>
            </w:r>
            <w:r w:rsidRPr="00027E1E">
              <w:rPr>
                <w:rFonts w:eastAsia="SimSun"/>
                <w:vertAlign w:val="subscript"/>
                <w:lang w:val="en-GB" w:eastAsia="ja-JP"/>
              </w:rPr>
              <w:t>A</w:t>
            </w:r>
            <w:r w:rsidRPr="00027E1E">
              <w:rPr>
                <w:rFonts w:eastAsia="SimSun"/>
                <w:lang w:val="en-GB" w:eastAsia="ja-JP"/>
              </w:rPr>
              <w:t>, </w:t>
            </w:r>
            <w:r w:rsidRPr="00027E1E">
              <w:rPr>
                <w:rFonts w:eastAsia="SimSun"/>
                <w:i/>
                <w:iCs/>
                <w:lang w:val="en-GB" w:eastAsia="ja-JP"/>
              </w:rPr>
              <w:t>n</w:t>
            </w:r>
            <w:r w:rsidRPr="00027E1E">
              <w:rPr>
                <w:rFonts w:eastAsia="SimSun"/>
                <w:lang w:val="en-GB" w:eastAsia="ja-JP"/>
              </w:rPr>
              <w:t>+</w:t>
            </w:r>
            <w:r w:rsidRPr="00027E1E">
              <w:rPr>
                <w:rFonts w:eastAsia="SimSun"/>
                <w:i/>
                <w:iCs/>
                <w:lang w:val="en-GB" w:eastAsia="ja-JP"/>
              </w:rPr>
              <w:t>T</w:t>
            </w:r>
            <w:r w:rsidRPr="00027E1E">
              <w:rPr>
                <w:rFonts w:eastAsia="SimSun"/>
                <w:vertAlign w:val="subscript"/>
                <w:lang w:val="en-GB" w:eastAsia="ja-JP"/>
              </w:rPr>
              <w:t>B</w:t>
            </w:r>
            <w:r w:rsidRPr="00027E1E">
              <w:rPr>
                <w:rFonts w:eastAsia="SimSun"/>
                <w:lang w:val="en-GB" w:eastAsia="ja-JP"/>
              </w:rPr>
              <w:t>]:</w:t>
            </w:r>
          </w:p>
          <w:p w14:paraId="7A8D0DD9"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i/>
                <w:iCs/>
                <w:lang w:val="en-GB" w:eastAsia="ja-JP"/>
              </w:rPr>
              <w:t>T</w:t>
            </w:r>
            <w:r w:rsidRPr="00027E1E">
              <w:rPr>
                <w:rFonts w:eastAsia="SimSun"/>
                <w:i/>
                <w:iCs/>
                <w:vertAlign w:val="subscript"/>
                <w:lang w:val="en-GB" w:eastAsia="ja-JP"/>
              </w:rPr>
              <w:t>A</w:t>
            </w:r>
            <w:r w:rsidRPr="00027E1E">
              <w:rPr>
                <w:rFonts w:eastAsia="SimSun"/>
                <w:lang w:val="en-GB" w:eastAsia="ja-JP"/>
              </w:rPr>
              <w:t> and </w:t>
            </w:r>
            <w:r w:rsidRPr="00027E1E">
              <w:rPr>
                <w:rFonts w:eastAsia="SimSun"/>
                <w:i/>
                <w:iCs/>
                <w:lang w:val="en-GB" w:eastAsia="ja-JP"/>
              </w:rPr>
              <w:t>T</w:t>
            </w:r>
            <w:r w:rsidRPr="00027E1E">
              <w:rPr>
                <w:rFonts w:eastAsia="SimSun"/>
                <w:i/>
                <w:iCs/>
                <w:vertAlign w:val="subscript"/>
                <w:lang w:val="en-GB" w:eastAsia="ja-JP"/>
              </w:rPr>
              <w:t>B</w:t>
            </w:r>
            <w:r w:rsidRPr="00027E1E">
              <w:rPr>
                <w:rFonts w:eastAsia="SimSun"/>
                <w:lang w:val="en-GB" w:eastAsia="ja-JP"/>
              </w:rPr>
              <w:t> are both selected such that UE has sensing results for a minimum of </w:t>
            </w:r>
            <w:r w:rsidRPr="00027E1E">
              <w:rPr>
                <w:rFonts w:eastAsia="SimSun"/>
                <w:i/>
                <w:iCs/>
                <w:lang w:val="en-GB" w:eastAsia="ja-JP"/>
              </w:rPr>
              <w:t>M</w:t>
            </w:r>
            <w:r w:rsidRPr="00027E1E">
              <w:rPr>
                <w:rFonts w:eastAsia="SimSun"/>
                <w:lang w:val="en-GB" w:eastAsia="ja-JP"/>
              </w:rPr>
              <w:t> consecutive logical slots before </w:t>
            </w:r>
            <w:r w:rsidRPr="00027E1E">
              <w:rPr>
                <w:rFonts w:eastAsia="SimSun"/>
                <w:i/>
                <w:iCs/>
                <w:lang w:val="en-GB" w:eastAsia="ja-JP"/>
              </w:rPr>
              <w:t>t</w:t>
            </w:r>
            <w:r w:rsidRPr="00027E1E">
              <w:rPr>
                <w:rFonts w:eastAsia="SimSun"/>
                <w:i/>
                <w:iCs/>
                <w:vertAlign w:val="subscript"/>
                <w:lang w:val="en-GB" w:eastAsia="ja-JP"/>
              </w:rPr>
              <w:t>y0</w:t>
            </w:r>
            <w:r w:rsidRPr="00027E1E">
              <w:rPr>
                <w:rFonts w:eastAsia="SimSun"/>
                <w:lang w:val="en-GB" w:eastAsia="ja-JP"/>
              </w:rPr>
              <w:t>, where </w:t>
            </w:r>
            <w:r w:rsidRPr="00027E1E">
              <w:rPr>
                <w:rFonts w:eastAsia="SimSun"/>
                <w:i/>
                <w:iCs/>
                <w:lang w:val="en-GB" w:eastAsia="ja-JP"/>
              </w:rPr>
              <w:t>t</w:t>
            </w:r>
            <w:r w:rsidRPr="00027E1E">
              <w:rPr>
                <w:rFonts w:eastAsia="SimSun"/>
                <w:i/>
                <w:iCs/>
                <w:vertAlign w:val="subscript"/>
                <w:lang w:val="en-GB" w:eastAsia="ja-JP"/>
              </w:rPr>
              <w:t>y0</w:t>
            </w:r>
            <w:r w:rsidRPr="00027E1E">
              <w:rPr>
                <w:rFonts w:eastAsia="SimSun"/>
                <w:lang w:val="en-GB" w:eastAsia="ja-JP"/>
              </w:rPr>
              <w:t> is the first slot of the selected </w:t>
            </w:r>
            <w:r w:rsidRPr="00027E1E">
              <w:rPr>
                <w:rFonts w:eastAsia="SimSun"/>
                <w:i/>
                <w:iCs/>
                <w:lang w:val="en-GB" w:eastAsia="ja-JP"/>
              </w:rPr>
              <w:t>Y’</w:t>
            </w:r>
            <w:r w:rsidRPr="00027E1E">
              <w:rPr>
                <w:rFonts w:eastAsia="SimSun"/>
                <w:lang w:val="en-GB" w:eastAsia="ja-JP"/>
              </w:rPr>
              <w:t> candidate slots.</w:t>
            </w:r>
          </w:p>
          <w:p w14:paraId="1059290F" w14:textId="77777777" w:rsidR="00027E1E" w:rsidRPr="00027E1E" w:rsidRDefault="00027E1E" w:rsidP="00027E1E">
            <w:pPr>
              <w:numPr>
                <w:ilvl w:val="3"/>
                <w:numId w:val="43"/>
              </w:numPr>
              <w:spacing w:after="0"/>
              <w:contextualSpacing/>
              <w:rPr>
                <w:rFonts w:eastAsia="SimSun"/>
                <w:lang w:val="en-GB" w:eastAsia="ja-JP"/>
              </w:rPr>
            </w:pPr>
            <w:r w:rsidRPr="00027E1E">
              <w:rPr>
                <w:rFonts w:eastAsia="SimSun"/>
                <w:lang w:val="en-GB" w:eastAsia="ja-JP"/>
              </w:rPr>
              <w:t>FFS: By default, </w:t>
            </w:r>
            <w:r w:rsidRPr="00027E1E">
              <w:rPr>
                <w:rFonts w:eastAsia="SimSun"/>
                <w:i/>
                <w:iCs/>
                <w:lang w:val="en-GB" w:eastAsia="ja-JP"/>
              </w:rPr>
              <w:t>M</w:t>
            </w:r>
            <w:r w:rsidRPr="00027E1E">
              <w:rPr>
                <w:rFonts w:eastAsia="SimSun"/>
                <w:lang w:val="en-GB" w:eastAsia="ja-JP"/>
              </w:rPr>
              <w:t> is 31 unless (pre-)configured with another value, or M is (pre-)configured based on transmission priority</w:t>
            </w:r>
          </w:p>
          <w:p w14:paraId="4788D53A" w14:textId="77777777" w:rsidR="00027E1E" w:rsidRPr="00027E1E" w:rsidRDefault="00027E1E" w:rsidP="00027E1E">
            <w:pPr>
              <w:numPr>
                <w:ilvl w:val="3"/>
                <w:numId w:val="43"/>
              </w:numPr>
              <w:spacing w:after="0"/>
              <w:contextualSpacing/>
              <w:rPr>
                <w:rFonts w:eastAsia="SimSun"/>
                <w:lang w:val="en-GB" w:eastAsia="ja-JP"/>
              </w:rPr>
            </w:pPr>
            <w:r w:rsidRPr="00027E1E">
              <w:rPr>
                <w:rFonts w:eastAsia="SimSun"/>
                <w:lang w:val="en-GB" w:eastAsia="ja-JP"/>
              </w:rPr>
              <w:t xml:space="preserve">FFS the range of (pre-)configured </w:t>
            </w:r>
            <w:r w:rsidRPr="00027E1E">
              <w:rPr>
                <w:rFonts w:eastAsia="SimSun"/>
                <w:i/>
                <w:iCs/>
                <w:lang w:val="en-GB" w:eastAsia="ja-JP"/>
              </w:rPr>
              <w:t>M</w:t>
            </w:r>
            <w:r w:rsidRPr="00027E1E">
              <w:rPr>
                <w:rFonts w:eastAsia="SimSun"/>
                <w:lang w:val="en-GB" w:eastAsia="ja-JP"/>
              </w:rPr>
              <w:t xml:space="preserve"> from a TBD lowest value up to 30</w:t>
            </w:r>
          </w:p>
          <w:p w14:paraId="6768F56C" w14:textId="77777777" w:rsidR="00027E1E" w:rsidRPr="00027E1E" w:rsidRDefault="00027E1E" w:rsidP="00027E1E">
            <w:pPr>
              <w:numPr>
                <w:ilvl w:val="3"/>
                <w:numId w:val="43"/>
              </w:numPr>
              <w:spacing w:after="0"/>
              <w:contextualSpacing/>
              <w:rPr>
                <w:rFonts w:eastAsia="SimSun"/>
                <w:lang w:val="en-GB" w:eastAsia="ja-JP"/>
              </w:rPr>
            </w:pPr>
            <w:r w:rsidRPr="00027E1E">
              <w:rPr>
                <w:rFonts w:eastAsia="SimSun"/>
                <w:lang w:val="en-GB" w:eastAsia="ja-JP"/>
              </w:rPr>
              <w:t xml:space="preserve">FFS: how to handle the case when the minimum </w:t>
            </w:r>
            <w:r w:rsidRPr="00027E1E">
              <w:rPr>
                <w:rFonts w:eastAsia="SimSun"/>
                <w:i/>
                <w:iCs/>
                <w:lang w:val="en-GB" w:eastAsia="ja-JP"/>
              </w:rPr>
              <w:t>M</w:t>
            </w:r>
            <w:r w:rsidRPr="00027E1E">
              <w:rPr>
                <w:rFonts w:eastAsia="SimSun"/>
                <w:lang w:val="en-GB" w:eastAsia="ja-JP"/>
              </w:rPr>
              <w:t xml:space="preserve"> slots for CPS cannot be guaranteed</w:t>
            </w:r>
          </w:p>
          <w:p w14:paraId="409C2AE4" w14:textId="77777777" w:rsidR="00027E1E" w:rsidRPr="00027E1E" w:rsidRDefault="00027E1E" w:rsidP="00027E1E">
            <w:pPr>
              <w:numPr>
                <w:ilvl w:val="1"/>
                <w:numId w:val="43"/>
              </w:numPr>
              <w:spacing w:after="0"/>
              <w:contextualSpacing/>
              <w:rPr>
                <w:rFonts w:eastAsia="SimSun"/>
                <w:lang w:val="en-GB" w:eastAsia="ja-JP"/>
              </w:rPr>
            </w:pPr>
            <w:r w:rsidRPr="00027E1E">
              <w:rPr>
                <w:rFonts w:eastAsia="SimSun"/>
                <w:lang w:val="en-GB" w:eastAsia="ja-JP"/>
              </w:rPr>
              <w:t>FFS: RSW in case of CPS only</w:t>
            </w:r>
          </w:p>
          <w:p w14:paraId="422653EE" w14:textId="77777777" w:rsidR="00027E1E" w:rsidRPr="00027E1E" w:rsidRDefault="00027E1E" w:rsidP="00027E1E">
            <w:pPr>
              <w:numPr>
                <w:ilvl w:val="0"/>
                <w:numId w:val="43"/>
              </w:numPr>
              <w:spacing w:after="0"/>
              <w:contextualSpacing/>
              <w:rPr>
                <w:rFonts w:eastAsia="SimSun"/>
                <w:lang w:val="en-GB" w:eastAsia="ja-JP"/>
              </w:rPr>
            </w:pPr>
            <w:r w:rsidRPr="00027E1E">
              <w:rPr>
                <w:rFonts w:eastAsia="SimSun"/>
                <w:lang w:val="en-GB" w:eastAsia="ja-JP"/>
              </w:rPr>
              <w:t>Approach 2: (</w:t>
            </w:r>
            <w:r w:rsidRPr="00027E1E">
              <w:rPr>
                <w:rFonts w:eastAsia="SimSun"/>
                <w:i/>
                <w:iCs/>
                <w:lang w:val="en-GB" w:eastAsia="ja-JP"/>
              </w:rPr>
              <w:t>S</w:t>
            </w:r>
            <w:r w:rsidRPr="00027E1E">
              <w:rPr>
                <w:rFonts w:eastAsia="SimSun"/>
                <w:i/>
                <w:iCs/>
                <w:vertAlign w:val="subscript"/>
                <w:lang w:val="en-GB" w:eastAsia="ja-JP"/>
              </w:rPr>
              <w:t>A</w:t>
            </w:r>
            <w:r w:rsidRPr="00027E1E">
              <w:rPr>
                <w:rFonts w:eastAsia="SimSun"/>
                <w:lang w:val="en-GB" w:eastAsia="ja-JP"/>
              </w:rPr>
              <w:t> is initialized based on all candidate single-slot resources and guarantee a minimum of </w:t>
            </w:r>
            <w:r w:rsidRPr="00027E1E">
              <w:rPr>
                <w:rFonts w:eastAsia="SimSun"/>
                <w:i/>
                <w:iCs/>
                <w:lang w:val="en-GB" w:eastAsia="ja-JP"/>
              </w:rPr>
              <w:t>M</w:t>
            </w:r>
            <w:r w:rsidRPr="00027E1E">
              <w:rPr>
                <w:rFonts w:eastAsia="SimSun"/>
                <w:lang w:val="en-GB" w:eastAsia="ja-JP"/>
              </w:rPr>
              <w:t> slots for CPS)</w:t>
            </w:r>
          </w:p>
          <w:p w14:paraId="536EA8E7" w14:textId="77777777" w:rsidR="00027E1E" w:rsidRPr="00027E1E" w:rsidRDefault="00027E1E" w:rsidP="00027E1E">
            <w:pPr>
              <w:numPr>
                <w:ilvl w:val="1"/>
                <w:numId w:val="43"/>
              </w:numPr>
              <w:spacing w:after="0"/>
              <w:contextualSpacing/>
              <w:rPr>
                <w:rFonts w:eastAsia="SimSun"/>
                <w:lang w:val="en-GB" w:eastAsia="ja-JP"/>
              </w:rPr>
            </w:pPr>
            <w:r w:rsidRPr="00027E1E">
              <w:rPr>
                <w:rFonts w:eastAsia="SimSun"/>
                <w:lang w:val="en-GB" w:eastAsia="ja-JP"/>
              </w:rPr>
              <w:t>Candidate resource set (</w:t>
            </w:r>
            <w:r w:rsidRPr="00027E1E">
              <w:rPr>
                <w:rFonts w:eastAsia="SimSun"/>
                <w:i/>
                <w:iCs/>
                <w:lang w:val="en-GB" w:eastAsia="ja-JP"/>
              </w:rPr>
              <w:t>S</w:t>
            </w:r>
            <w:r w:rsidRPr="00027E1E">
              <w:rPr>
                <w:rFonts w:eastAsia="SimSun"/>
                <w:i/>
                <w:iCs/>
                <w:vertAlign w:val="subscript"/>
                <w:lang w:val="en-GB" w:eastAsia="ja-JP"/>
              </w:rPr>
              <w:t>A</w:t>
            </w:r>
            <w:r w:rsidRPr="00027E1E">
              <w:rPr>
                <w:rFonts w:eastAsia="SimSun"/>
                <w:lang w:val="en-GB" w:eastAsia="ja-JP"/>
              </w:rPr>
              <w:t>) is initialized to the set of all candidate single-slot resources in [</w:t>
            </w:r>
            <w:r w:rsidRPr="00027E1E">
              <w:rPr>
                <w:rFonts w:eastAsia="SimSun"/>
                <w:i/>
                <w:iCs/>
                <w:lang w:val="en-GB" w:eastAsia="ja-JP"/>
              </w:rPr>
              <w:t>n+T</w:t>
            </w:r>
            <w:r w:rsidRPr="00027E1E">
              <w:rPr>
                <w:rFonts w:eastAsia="SimSun"/>
                <w:i/>
                <w:iCs/>
                <w:vertAlign w:val="subscript"/>
                <w:lang w:val="en-GB" w:eastAsia="ja-JP"/>
              </w:rPr>
              <w:t>B</w:t>
            </w:r>
            <w:r w:rsidRPr="00027E1E">
              <w:rPr>
                <w:rFonts w:eastAsia="SimSun"/>
                <w:i/>
                <w:iCs/>
                <w:lang w:val="en-GB" w:eastAsia="ja-JP"/>
              </w:rPr>
              <w:t>+T</w:t>
            </w:r>
            <w:r w:rsidRPr="00027E1E">
              <w:rPr>
                <w:rFonts w:eastAsia="SimSun"/>
                <w:i/>
                <w:iCs/>
                <w:vertAlign w:val="subscript"/>
                <w:lang w:val="en-GB" w:eastAsia="ja-JP"/>
              </w:rPr>
              <w:t>proc,0</w:t>
            </w:r>
            <w:r w:rsidRPr="00027E1E">
              <w:rPr>
                <w:rFonts w:eastAsia="SimSun"/>
                <w:i/>
                <w:iCs/>
                <w:lang w:val="en-GB" w:eastAsia="ja-JP"/>
              </w:rPr>
              <w:t>+T</w:t>
            </w:r>
            <w:r w:rsidRPr="00027E1E">
              <w:rPr>
                <w:rFonts w:eastAsia="SimSun"/>
                <w:i/>
                <w:iCs/>
                <w:vertAlign w:val="subscript"/>
                <w:lang w:val="en-GB" w:eastAsia="ja-JP"/>
              </w:rPr>
              <w:t>proc,1</w:t>
            </w:r>
            <w:r w:rsidRPr="00027E1E">
              <w:rPr>
                <w:rFonts w:eastAsia="SimSun"/>
                <w:lang w:val="en-GB" w:eastAsia="ja-JP"/>
              </w:rPr>
              <w:t xml:space="preserve">, </w:t>
            </w:r>
            <w:r w:rsidRPr="00027E1E">
              <w:rPr>
                <w:rFonts w:eastAsia="SimSun"/>
                <w:i/>
                <w:iCs/>
                <w:lang w:val="en-GB" w:eastAsia="ja-JP"/>
              </w:rPr>
              <w:t>n+T</w:t>
            </w:r>
            <w:r w:rsidRPr="00027E1E">
              <w:rPr>
                <w:rFonts w:eastAsia="SimSun"/>
                <w:i/>
                <w:iCs/>
                <w:vertAlign w:val="subscript"/>
                <w:lang w:val="en-GB" w:eastAsia="ja-JP"/>
              </w:rPr>
              <w:t>2</w:t>
            </w:r>
            <w:r w:rsidRPr="00027E1E">
              <w:rPr>
                <w:rFonts w:eastAsia="SimSun"/>
                <w:lang w:val="en-GB" w:eastAsia="ja-JP"/>
              </w:rPr>
              <w:t>], where </w:t>
            </w:r>
            <w:r w:rsidRPr="00027E1E">
              <w:rPr>
                <w:rFonts w:eastAsia="SimSun"/>
                <w:i/>
                <w:iCs/>
                <w:lang w:val="en-GB" w:eastAsia="ja-JP"/>
              </w:rPr>
              <w:t>T</w:t>
            </w:r>
            <w:r w:rsidRPr="00027E1E">
              <w:rPr>
                <w:rFonts w:eastAsia="SimSun"/>
                <w:i/>
                <w:iCs/>
                <w:vertAlign w:val="subscript"/>
                <w:lang w:val="en-GB" w:eastAsia="ja-JP"/>
              </w:rPr>
              <w:t>B</w:t>
            </w:r>
            <w:r w:rsidRPr="00027E1E">
              <w:rPr>
                <w:rFonts w:eastAsia="SimSun"/>
                <w:lang w:val="en-GB" w:eastAsia="ja-JP"/>
              </w:rPr>
              <w:t> is selected by the UE such that length of [</w:t>
            </w:r>
            <w:r w:rsidRPr="00027E1E">
              <w:rPr>
                <w:rFonts w:eastAsia="SimSun"/>
                <w:i/>
                <w:iCs/>
                <w:lang w:val="en-GB" w:eastAsia="ja-JP"/>
              </w:rPr>
              <w:t>n+T</w:t>
            </w:r>
            <w:r w:rsidRPr="00027E1E">
              <w:rPr>
                <w:rFonts w:eastAsia="SimSun"/>
                <w:i/>
                <w:iCs/>
                <w:vertAlign w:val="subscript"/>
                <w:lang w:val="en-GB" w:eastAsia="ja-JP"/>
              </w:rPr>
              <w:t>B</w:t>
            </w:r>
            <w:r w:rsidRPr="00027E1E">
              <w:rPr>
                <w:rFonts w:eastAsia="SimSun"/>
                <w:i/>
                <w:iCs/>
                <w:lang w:val="en-GB" w:eastAsia="ja-JP"/>
              </w:rPr>
              <w:t>+T</w:t>
            </w:r>
            <w:r w:rsidRPr="00027E1E">
              <w:rPr>
                <w:rFonts w:eastAsia="SimSun"/>
                <w:i/>
                <w:iCs/>
                <w:vertAlign w:val="subscript"/>
                <w:lang w:val="en-GB" w:eastAsia="ja-JP"/>
              </w:rPr>
              <w:t>proc,0</w:t>
            </w:r>
            <w:r w:rsidRPr="00027E1E">
              <w:rPr>
                <w:rFonts w:eastAsia="SimSun"/>
                <w:i/>
                <w:iCs/>
                <w:lang w:val="en-GB" w:eastAsia="ja-JP"/>
              </w:rPr>
              <w:t>+T</w:t>
            </w:r>
            <w:r w:rsidRPr="00027E1E">
              <w:rPr>
                <w:rFonts w:eastAsia="SimSun"/>
                <w:i/>
                <w:iCs/>
                <w:vertAlign w:val="subscript"/>
                <w:lang w:val="en-GB" w:eastAsia="ja-JP"/>
              </w:rPr>
              <w:t>proc,1</w:t>
            </w:r>
            <w:r w:rsidRPr="00027E1E">
              <w:rPr>
                <w:rFonts w:eastAsia="SimSun"/>
                <w:lang w:val="en-GB" w:eastAsia="ja-JP"/>
              </w:rPr>
              <w:t xml:space="preserve">, </w:t>
            </w:r>
            <w:r w:rsidRPr="00027E1E">
              <w:rPr>
                <w:rFonts w:eastAsia="SimSun"/>
                <w:i/>
                <w:iCs/>
                <w:lang w:val="en-GB" w:eastAsia="ja-JP"/>
              </w:rPr>
              <w:t>n+T</w:t>
            </w:r>
            <w:r w:rsidRPr="00027E1E">
              <w:rPr>
                <w:rFonts w:eastAsia="SimSun"/>
                <w:i/>
                <w:iCs/>
                <w:vertAlign w:val="subscript"/>
                <w:lang w:val="en-GB" w:eastAsia="ja-JP"/>
              </w:rPr>
              <w:t>2</w:t>
            </w:r>
            <w:r w:rsidRPr="00027E1E">
              <w:rPr>
                <w:rFonts w:eastAsia="SimSun"/>
                <w:lang w:val="en-GB" w:eastAsia="ja-JP"/>
              </w:rPr>
              <w:t>] ≥ </w:t>
            </w:r>
            <w:r w:rsidRPr="00027E1E">
              <w:rPr>
                <w:rFonts w:eastAsia="SimSun"/>
                <w:i/>
                <w:iCs/>
                <w:lang w:val="en-GB" w:eastAsia="ja-JP"/>
              </w:rPr>
              <w:t>T</w:t>
            </w:r>
            <w:r w:rsidRPr="00027E1E">
              <w:rPr>
                <w:rFonts w:eastAsia="SimSun"/>
                <w:i/>
                <w:iCs/>
                <w:vertAlign w:val="subscript"/>
                <w:lang w:val="en-GB" w:eastAsia="ja-JP"/>
              </w:rPr>
              <w:t>2min</w:t>
            </w:r>
            <w:r w:rsidRPr="00027E1E">
              <w:rPr>
                <w:rFonts w:eastAsia="SimSun"/>
                <w:lang w:val="en-GB" w:eastAsia="ja-JP"/>
              </w:rPr>
              <w:t>.</w:t>
            </w:r>
          </w:p>
          <w:p w14:paraId="57527EC8"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i/>
                <w:iCs/>
                <w:lang w:val="en-GB" w:eastAsia="ja-JP"/>
              </w:rPr>
              <w:t>T</w:t>
            </w:r>
            <w:r w:rsidRPr="00027E1E">
              <w:rPr>
                <w:rFonts w:eastAsia="SimSun"/>
                <w:i/>
                <w:iCs/>
                <w:vertAlign w:val="subscript"/>
                <w:lang w:val="en-GB" w:eastAsia="ja-JP"/>
              </w:rPr>
              <w:t>proc,0</w:t>
            </w:r>
            <w:r w:rsidRPr="00027E1E">
              <w:rPr>
                <w:rFonts w:eastAsia="SimSun"/>
                <w:lang w:val="en-GB" w:eastAsia="ja-JP"/>
              </w:rPr>
              <w:t>, </w:t>
            </w:r>
            <w:r w:rsidRPr="00027E1E">
              <w:rPr>
                <w:rFonts w:eastAsia="SimSun"/>
                <w:i/>
                <w:iCs/>
                <w:lang w:val="en-GB" w:eastAsia="ja-JP"/>
              </w:rPr>
              <w:t>T</w:t>
            </w:r>
            <w:r w:rsidRPr="00027E1E">
              <w:rPr>
                <w:rFonts w:eastAsia="SimSun"/>
                <w:i/>
                <w:iCs/>
                <w:vertAlign w:val="subscript"/>
                <w:lang w:val="en-GB" w:eastAsia="ja-JP"/>
              </w:rPr>
              <w:t>proc,1</w:t>
            </w:r>
            <w:r w:rsidRPr="00027E1E">
              <w:rPr>
                <w:rFonts w:eastAsia="SimSun"/>
                <w:lang w:val="en-GB" w:eastAsia="ja-JP"/>
              </w:rPr>
              <w:t> are in units of physical time/slots</w:t>
            </w:r>
          </w:p>
          <w:p w14:paraId="12D6A8D5"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lang w:val="en-GB" w:eastAsia="ja-JP"/>
              </w:rPr>
              <w:t>FFS whether/how to prioritize/select resources based on partial sensing results (if PBPS is performed).</w:t>
            </w:r>
          </w:p>
          <w:p w14:paraId="5017B59D" w14:textId="77777777" w:rsidR="00027E1E" w:rsidRPr="00027E1E" w:rsidRDefault="00027E1E" w:rsidP="00027E1E">
            <w:pPr>
              <w:numPr>
                <w:ilvl w:val="1"/>
                <w:numId w:val="43"/>
              </w:numPr>
              <w:spacing w:after="0"/>
              <w:contextualSpacing/>
              <w:rPr>
                <w:rFonts w:eastAsia="SimSun"/>
                <w:lang w:val="en-GB" w:eastAsia="ja-JP"/>
              </w:rPr>
            </w:pPr>
            <w:r w:rsidRPr="00027E1E">
              <w:rPr>
                <w:rFonts w:eastAsia="SimSun"/>
                <w:lang w:val="en-GB" w:eastAsia="ja-JP"/>
              </w:rPr>
              <w:t>For the CPS monitoring window [</w:t>
            </w:r>
            <w:r w:rsidRPr="00027E1E">
              <w:rPr>
                <w:rFonts w:eastAsia="SimSun"/>
                <w:i/>
                <w:iCs/>
                <w:lang w:val="en-GB" w:eastAsia="ja-JP"/>
              </w:rPr>
              <w:t>n</w:t>
            </w:r>
            <w:r w:rsidRPr="00027E1E">
              <w:rPr>
                <w:rFonts w:eastAsia="SimSun"/>
                <w:lang w:val="en-GB" w:eastAsia="ja-JP"/>
              </w:rPr>
              <w:t>+</w:t>
            </w:r>
            <w:r w:rsidRPr="00027E1E">
              <w:rPr>
                <w:rFonts w:eastAsia="SimSun"/>
                <w:i/>
                <w:iCs/>
                <w:lang w:val="en-GB" w:eastAsia="ja-JP"/>
              </w:rPr>
              <w:t>T</w:t>
            </w:r>
            <w:r w:rsidRPr="00027E1E">
              <w:rPr>
                <w:rFonts w:eastAsia="SimSun"/>
                <w:vertAlign w:val="subscript"/>
                <w:lang w:val="en-GB" w:eastAsia="ja-JP"/>
              </w:rPr>
              <w:t>A</w:t>
            </w:r>
            <w:r w:rsidRPr="00027E1E">
              <w:rPr>
                <w:rFonts w:eastAsia="SimSun"/>
                <w:lang w:val="en-GB" w:eastAsia="ja-JP"/>
              </w:rPr>
              <w:t>, </w:t>
            </w:r>
            <w:r w:rsidRPr="00027E1E">
              <w:rPr>
                <w:rFonts w:eastAsia="SimSun"/>
                <w:i/>
                <w:iCs/>
                <w:lang w:val="en-GB" w:eastAsia="ja-JP"/>
              </w:rPr>
              <w:t>n</w:t>
            </w:r>
            <w:r w:rsidRPr="00027E1E">
              <w:rPr>
                <w:rFonts w:eastAsia="SimSun"/>
                <w:lang w:val="en-GB" w:eastAsia="ja-JP"/>
              </w:rPr>
              <w:t>+</w:t>
            </w:r>
            <w:r w:rsidRPr="00027E1E">
              <w:rPr>
                <w:rFonts w:eastAsia="SimSun"/>
                <w:i/>
                <w:iCs/>
                <w:lang w:val="en-GB" w:eastAsia="ja-JP"/>
              </w:rPr>
              <w:t>T</w:t>
            </w:r>
            <w:r w:rsidRPr="00027E1E">
              <w:rPr>
                <w:rFonts w:eastAsia="SimSun"/>
                <w:vertAlign w:val="subscript"/>
                <w:lang w:val="en-GB" w:eastAsia="ja-JP"/>
              </w:rPr>
              <w:t>B</w:t>
            </w:r>
            <w:r w:rsidRPr="00027E1E">
              <w:rPr>
                <w:rFonts w:eastAsia="SimSun"/>
                <w:lang w:val="en-GB" w:eastAsia="ja-JP"/>
              </w:rPr>
              <w:t>]:</w:t>
            </w:r>
          </w:p>
          <w:p w14:paraId="389F37C1" w14:textId="77777777" w:rsidR="00027E1E" w:rsidRPr="00027E1E" w:rsidRDefault="00027E1E" w:rsidP="00027E1E">
            <w:pPr>
              <w:numPr>
                <w:ilvl w:val="2"/>
                <w:numId w:val="43"/>
              </w:numPr>
              <w:spacing w:after="0"/>
              <w:contextualSpacing/>
              <w:rPr>
                <w:rFonts w:eastAsia="SimSun"/>
                <w:sz w:val="22"/>
                <w:szCs w:val="22"/>
                <w:lang w:val="en-GB" w:eastAsia="ja-JP"/>
              </w:rPr>
            </w:pPr>
            <w:r w:rsidRPr="00027E1E">
              <w:rPr>
                <w:rFonts w:eastAsia="SimSun"/>
                <w:i/>
                <w:iCs/>
                <w:lang w:val="en-GB" w:eastAsia="ja-JP"/>
              </w:rPr>
              <w:t>T</w:t>
            </w:r>
            <w:r w:rsidRPr="00027E1E">
              <w:rPr>
                <w:rFonts w:eastAsia="SimSun"/>
                <w:vertAlign w:val="subscript"/>
                <w:lang w:val="en-GB" w:eastAsia="ja-JP"/>
              </w:rPr>
              <w:t>A</w:t>
            </w:r>
            <w:r w:rsidRPr="00027E1E">
              <w:rPr>
                <w:rFonts w:eastAsia="SimSun"/>
                <w:lang w:val="en-GB" w:eastAsia="ja-JP"/>
              </w:rPr>
              <w:t> = X</w:t>
            </w:r>
          </w:p>
          <w:p w14:paraId="4F2ABA48" w14:textId="77777777" w:rsidR="00027E1E" w:rsidRPr="00027E1E" w:rsidRDefault="00027E1E" w:rsidP="00027E1E">
            <w:pPr>
              <w:numPr>
                <w:ilvl w:val="3"/>
                <w:numId w:val="43"/>
              </w:numPr>
              <w:spacing w:after="0"/>
              <w:contextualSpacing/>
              <w:rPr>
                <w:rFonts w:eastAsia="SimSun"/>
                <w:lang w:val="en-GB" w:eastAsia="ja-JP"/>
              </w:rPr>
            </w:pPr>
            <w:r w:rsidRPr="00027E1E">
              <w:rPr>
                <w:rFonts w:eastAsia="SimSun"/>
                <w:lang w:val="en-GB" w:eastAsia="ja-JP"/>
              </w:rPr>
              <w:t xml:space="preserve">FFS value X for </w:t>
            </w:r>
            <w:r w:rsidRPr="00027E1E">
              <w:rPr>
                <w:rFonts w:eastAsia="SimSun"/>
                <w:i/>
                <w:iCs/>
                <w:lang w:val="en-GB" w:eastAsia="ja-JP"/>
              </w:rPr>
              <w:t>T</w:t>
            </w:r>
            <w:r w:rsidRPr="00027E1E">
              <w:rPr>
                <w:rFonts w:eastAsia="SimSun"/>
                <w:i/>
                <w:iCs/>
                <w:vertAlign w:val="subscript"/>
                <w:lang w:val="en-GB" w:eastAsia="ja-JP"/>
              </w:rPr>
              <w:t>A</w:t>
            </w:r>
            <w:r w:rsidRPr="00027E1E">
              <w:rPr>
                <w:rFonts w:eastAsia="SimSun"/>
                <w:lang w:val="en-GB" w:eastAsia="ja-JP"/>
              </w:rPr>
              <w:t xml:space="preserve"> including X=1 and negative value</w:t>
            </w:r>
          </w:p>
          <w:p w14:paraId="35394DD3" w14:textId="77777777" w:rsidR="00027E1E" w:rsidRPr="00027E1E" w:rsidRDefault="00027E1E" w:rsidP="00027E1E">
            <w:pPr>
              <w:numPr>
                <w:ilvl w:val="2"/>
                <w:numId w:val="43"/>
              </w:numPr>
              <w:spacing w:after="0"/>
              <w:contextualSpacing/>
              <w:rPr>
                <w:rFonts w:eastAsia="SimSun"/>
                <w:lang w:val="en-GB" w:eastAsia="ja-JP"/>
              </w:rPr>
            </w:pPr>
            <w:r w:rsidRPr="00027E1E">
              <w:rPr>
                <w:rFonts w:eastAsia="SimSun"/>
                <w:i/>
                <w:iCs/>
                <w:lang w:val="en-GB" w:eastAsia="ja-JP"/>
              </w:rPr>
              <w:t>T</w:t>
            </w:r>
            <w:r w:rsidRPr="00027E1E">
              <w:rPr>
                <w:rFonts w:eastAsia="SimSun"/>
                <w:i/>
                <w:iCs/>
                <w:vertAlign w:val="subscript"/>
                <w:lang w:val="en-GB" w:eastAsia="ja-JP"/>
              </w:rPr>
              <w:t>B</w:t>
            </w:r>
            <w:r w:rsidRPr="00027E1E">
              <w:rPr>
                <w:rFonts w:eastAsia="SimSun"/>
                <w:lang w:val="en-GB" w:eastAsia="ja-JP"/>
              </w:rPr>
              <w:t> is selected such that UE has sensing results for a minimum of </w:t>
            </w:r>
            <w:r w:rsidRPr="00027E1E">
              <w:rPr>
                <w:rFonts w:eastAsia="SimSun"/>
                <w:i/>
                <w:iCs/>
                <w:lang w:val="en-GB" w:eastAsia="ja-JP"/>
              </w:rPr>
              <w:t>M</w:t>
            </w:r>
            <w:r w:rsidRPr="00027E1E">
              <w:rPr>
                <w:rFonts w:eastAsia="SimSun"/>
                <w:lang w:val="en-GB" w:eastAsia="ja-JP"/>
              </w:rPr>
              <w:t> consecutive logical slots before the start of (</w:t>
            </w:r>
            <w:r w:rsidRPr="00027E1E">
              <w:rPr>
                <w:rFonts w:eastAsia="SimSun"/>
                <w:i/>
                <w:iCs/>
                <w:lang w:val="en-GB" w:eastAsia="ja-JP"/>
              </w:rPr>
              <w:t>n+T</w:t>
            </w:r>
            <w:r w:rsidRPr="00027E1E">
              <w:rPr>
                <w:rFonts w:eastAsia="SimSun"/>
                <w:i/>
                <w:iCs/>
                <w:vertAlign w:val="subscript"/>
                <w:lang w:val="en-GB" w:eastAsia="ja-JP"/>
              </w:rPr>
              <w:t>B</w:t>
            </w:r>
            <w:r w:rsidRPr="00027E1E">
              <w:rPr>
                <w:rFonts w:eastAsia="SimSun"/>
                <w:i/>
                <w:iCs/>
                <w:lang w:val="en-GB" w:eastAsia="ja-JP"/>
              </w:rPr>
              <w:t>+T</w:t>
            </w:r>
            <w:r w:rsidRPr="00027E1E">
              <w:rPr>
                <w:rFonts w:eastAsia="SimSun"/>
                <w:i/>
                <w:iCs/>
                <w:vertAlign w:val="subscript"/>
                <w:lang w:val="en-GB" w:eastAsia="ja-JP"/>
              </w:rPr>
              <w:t>proc,0</w:t>
            </w:r>
            <w:r w:rsidRPr="00027E1E">
              <w:rPr>
                <w:rFonts w:eastAsia="SimSun"/>
                <w:i/>
                <w:iCs/>
                <w:lang w:val="en-GB" w:eastAsia="ja-JP"/>
              </w:rPr>
              <w:t>+T</w:t>
            </w:r>
            <w:r w:rsidRPr="00027E1E">
              <w:rPr>
                <w:rFonts w:eastAsia="SimSun"/>
                <w:i/>
                <w:iCs/>
                <w:vertAlign w:val="subscript"/>
                <w:lang w:val="en-GB" w:eastAsia="ja-JP"/>
              </w:rPr>
              <w:t>proc,1</w:t>
            </w:r>
            <w:r w:rsidRPr="00027E1E">
              <w:rPr>
                <w:rFonts w:eastAsia="SimSun"/>
                <w:lang w:val="en-GB" w:eastAsia="ja-JP"/>
              </w:rPr>
              <w:t>).</w:t>
            </w:r>
          </w:p>
          <w:p w14:paraId="726B602E" w14:textId="77777777" w:rsidR="00027E1E" w:rsidRPr="00027E1E" w:rsidRDefault="00027E1E" w:rsidP="00027E1E">
            <w:pPr>
              <w:numPr>
                <w:ilvl w:val="3"/>
                <w:numId w:val="43"/>
              </w:numPr>
              <w:spacing w:after="0"/>
              <w:contextualSpacing/>
              <w:rPr>
                <w:rFonts w:eastAsia="SimSun"/>
                <w:lang w:val="en-GB" w:eastAsia="ja-JP"/>
              </w:rPr>
            </w:pPr>
            <w:r w:rsidRPr="00027E1E">
              <w:rPr>
                <w:rFonts w:eastAsia="SimSun"/>
                <w:lang w:val="en-GB" w:eastAsia="ja-JP"/>
              </w:rPr>
              <w:t>FFS: By default, </w:t>
            </w:r>
            <w:r w:rsidRPr="00027E1E">
              <w:rPr>
                <w:rFonts w:eastAsia="SimSun"/>
                <w:i/>
                <w:iCs/>
                <w:lang w:val="en-GB" w:eastAsia="ja-JP"/>
              </w:rPr>
              <w:t>M</w:t>
            </w:r>
            <w:r w:rsidRPr="00027E1E">
              <w:rPr>
                <w:rFonts w:eastAsia="SimSun"/>
                <w:lang w:val="en-GB" w:eastAsia="ja-JP"/>
              </w:rPr>
              <w:t> is 31 unless (pre-)configured with another value, or M is (pre-)configured based on transmission priority</w:t>
            </w:r>
          </w:p>
          <w:p w14:paraId="1C55BE52" w14:textId="77777777" w:rsidR="00027E1E" w:rsidRPr="00027E1E" w:rsidRDefault="00027E1E" w:rsidP="00027E1E">
            <w:pPr>
              <w:numPr>
                <w:ilvl w:val="3"/>
                <w:numId w:val="43"/>
              </w:numPr>
              <w:spacing w:after="0"/>
              <w:contextualSpacing/>
              <w:rPr>
                <w:rFonts w:eastAsia="SimSun"/>
                <w:lang w:val="en-GB" w:eastAsia="ja-JP"/>
              </w:rPr>
            </w:pPr>
            <w:r w:rsidRPr="00027E1E">
              <w:rPr>
                <w:rFonts w:eastAsia="SimSun"/>
                <w:lang w:val="en-GB" w:eastAsia="ja-JP"/>
              </w:rPr>
              <w:t xml:space="preserve">FFS the range of (pre-) configured </w:t>
            </w:r>
            <w:r w:rsidRPr="00027E1E">
              <w:rPr>
                <w:rFonts w:eastAsia="SimSun"/>
                <w:i/>
                <w:iCs/>
                <w:lang w:val="en-GB" w:eastAsia="ja-JP"/>
              </w:rPr>
              <w:t>M</w:t>
            </w:r>
            <w:r w:rsidRPr="00027E1E">
              <w:rPr>
                <w:rFonts w:eastAsia="SimSun"/>
                <w:lang w:val="en-GB" w:eastAsia="ja-JP"/>
              </w:rPr>
              <w:t xml:space="preserve"> from a TBD lowest value up to 30</w:t>
            </w:r>
          </w:p>
          <w:p w14:paraId="20732223" w14:textId="77777777" w:rsidR="00027E1E" w:rsidRPr="00027E1E" w:rsidRDefault="00027E1E" w:rsidP="00027E1E">
            <w:pPr>
              <w:numPr>
                <w:ilvl w:val="3"/>
                <w:numId w:val="43"/>
              </w:numPr>
              <w:spacing w:after="0"/>
              <w:contextualSpacing/>
              <w:rPr>
                <w:rFonts w:eastAsia="SimSun"/>
                <w:lang w:val="en-GB" w:eastAsia="ja-JP"/>
              </w:rPr>
            </w:pPr>
            <w:r w:rsidRPr="00027E1E">
              <w:rPr>
                <w:rFonts w:eastAsia="SimSun"/>
                <w:lang w:val="en-GB" w:eastAsia="ja-JP"/>
              </w:rPr>
              <w:t xml:space="preserve">FFS: how to handle the case when the minimum </w:t>
            </w:r>
            <w:r w:rsidRPr="00027E1E">
              <w:rPr>
                <w:rFonts w:eastAsia="SimSun"/>
                <w:i/>
                <w:iCs/>
                <w:lang w:val="en-GB" w:eastAsia="ja-JP"/>
              </w:rPr>
              <w:t>M</w:t>
            </w:r>
            <w:r w:rsidRPr="00027E1E">
              <w:rPr>
                <w:rFonts w:eastAsia="SimSun"/>
                <w:lang w:val="en-GB" w:eastAsia="ja-JP"/>
              </w:rPr>
              <w:t xml:space="preserve"> slots for CPS cannot be guaranteed</w:t>
            </w:r>
          </w:p>
          <w:p w14:paraId="7BF16417" w14:textId="77777777" w:rsidR="00027E1E" w:rsidRPr="00027E1E" w:rsidRDefault="00027E1E" w:rsidP="00027E1E">
            <w:pPr>
              <w:numPr>
                <w:ilvl w:val="0"/>
                <w:numId w:val="43"/>
              </w:numPr>
              <w:spacing w:after="0"/>
              <w:contextualSpacing/>
              <w:rPr>
                <w:rFonts w:eastAsia="SimSun"/>
                <w:lang w:val="en-GB" w:eastAsia="ja-JP"/>
              </w:rPr>
            </w:pPr>
            <w:r w:rsidRPr="00027E1E">
              <w:rPr>
                <w:rFonts w:eastAsia="SimSun"/>
                <w:lang w:val="en-GB" w:eastAsia="ja-JP"/>
              </w:rPr>
              <w:t>Approach 3: (independent approach for different case)</w:t>
            </w:r>
          </w:p>
          <w:p w14:paraId="11D9C865" w14:textId="77777777" w:rsidR="00027E1E" w:rsidRDefault="00027E1E" w:rsidP="00027E1E">
            <w:pPr>
              <w:numPr>
                <w:ilvl w:val="1"/>
                <w:numId w:val="43"/>
              </w:numPr>
              <w:spacing w:after="0"/>
              <w:contextualSpacing/>
              <w:rPr>
                <w:rFonts w:eastAsia="SimSun"/>
                <w:lang w:val="en-GB" w:eastAsia="ja-JP"/>
              </w:rPr>
            </w:pPr>
            <w:r w:rsidRPr="00027E1E">
              <w:rPr>
                <w:rFonts w:eastAsia="SimSun"/>
                <w:lang w:val="en-GB" w:eastAsia="ja-JP"/>
              </w:rPr>
              <w:t>When UE additionally performs periodic-based partial sensing in the resource pool, the above Approach 1 applies.</w:t>
            </w:r>
          </w:p>
          <w:p w14:paraId="2E86F25D" w14:textId="6AE98881" w:rsidR="00027E1E" w:rsidRPr="00027E1E" w:rsidRDefault="00027E1E" w:rsidP="00027E1E">
            <w:pPr>
              <w:numPr>
                <w:ilvl w:val="1"/>
                <w:numId w:val="43"/>
              </w:numPr>
              <w:spacing w:after="0"/>
              <w:contextualSpacing/>
              <w:rPr>
                <w:rFonts w:eastAsia="SimSun"/>
                <w:lang w:val="en-GB" w:eastAsia="ja-JP"/>
              </w:rPr>
            </w:pPr>
            <w:r w:rsidRPr="00027E1E">
              <w:rPr>
                <w:rFonts w:ascii="Times" w:eastAsia="Batang" w:hAnsi="Times"/>
                <w:szCs w:val="24"/>
                <w:lang w:val="en-GB"/>
              </w:rPr>
              <w:t>When UE does not perform periodic-based partial sensing in a resource pool that does not allow resource reservation for another TB, the above Approach 2 applies.</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A67D8AA" w14:textId="76445AE4" w:rsidR="000722BF"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w:t>
      </w:r>
      <w:r w:rsidR="00CF6FCA">
        <w:rPr>
          <w:rFonts w:ascii="Times New Roman" w:hAnsi="Times New Roman"/>
          <w:b w:val="0"/>
          <w:bCs/>
          <w:sz w:val="20"/>
          <w:lang w:val="en-US" w:eastAsia="zh-TW"/>
        </w:rPr>
        <w:t xml:space="preserve">about </w:t>
      </w:r>
      <w:r>
        <w:rPr>
          <w:rFonts w:ascii="Times New Roman" w:hAnsi="Times New Roman"/>
          <w:b w:val="0"/>
          <w:bCs/>
          <w:sz w:val="20"/>
          <w:lang w:val="en-US" w:eastAsia="zh-TW"/>
        </w:rPr>
        <w:t xml:space="preserve">the </w:t>
      </w:r>
      <w:r w:rsidR="00CF6FCA">
        <w:rPr>
          <w:rFonts w:ascii="Times New Roman" w:hAnsi="Times New Roman"/>
          <w:b w:val="0"/>
          <w:bCs/>
          <w:sz w:val="20"/>
          <w:lang w:val="en-US" w:eastAsia="zh-TW"/>
        </w:rPr>
        <w:t xml:space="preserve">remaining </w:t>
      </w:r>
      <w:r>
        <w:rPr>
          <w:rFonts w:ascii="Times New Roman" w:hAnsi="Times New Roman"/>
          <w:b w:val="0"/>
          <w:bCs/>
          <w:sz w:val="20"/>
          <w:lang w:val="en-US" w:eastAsia="zh-TW"/>
        </w:rPr>
        <w:t>details of partial sensing</w:t>
      </w:r>
      <w:r w:rsidR="00CF6FCA">
        <w:rPr>
          <w:rFonts w:ascii="Times New Roman" w:hAnsi="Times New Roman"/>
          <w:b w:val="0"/>
          <w:bCs/>
          <w:sz w:val="20"/>
          <w:lang w:val="en-US" w:eastAsia="zh-TW"/>
        </w:rPr>
        <w:t>, random selection, and re-evaluation/pre-emption checking</w:t>
      </w:r>
      <w:r>
        <w:rPr>
          <w:rFonts w:ascii="Times New Roman" w:hAnsi="Times New Roman"/>
          <w:b w:val="0"/>
          <w:bCs/>
          <w:sz w:val="20"/>
          <w:lang w:val="en-US" w:eastAsia="zh-TW"/>
        </w:rPr>
        <w:t xml:space="preserve">. </w:t>
      </w:r>
    </w:p>
    <w:p w14:paraId="61514063" w14:textId="32A7BCDE" w:rsidR="00DE1B80" w:rsidRPr="006219BF" w:rsidRDefault="00572B09" w:rsidP="00572B09">
      <w:pPr>
        <w:pStyle w:val="Heading1"/>
        <w:jc w:val="both"/>
        <w:rPr>
          <w:rFonts w:cs="Arial"/>
          <w:lang w:val="en-US" w:eastAsia="zh-TW"/>
        </w:rPr>
      </w:pPr>
      <w:r>
        <w:rPr>
          <w:rFonts w:cs="Arial"/>
          <w:lang w:val="en-US" w:eastAsia="zh-TW"/>
        </w:rPr>
        <w:lastRenderedPageBreak/>
        <w:t>Discussion</w:t>
      </w:r>
    </w:p>
    <w:p w14:paraId="0DBE58B2" w14:textId="34F6A1A8" w:rsidR="00D23813" w:rsidRDefault="00A438A3" w:rsidP="00572B09">
      <w:pPr>
        <w:jc w:val="both"/>
        <w:rPr>
          <w:color w:val="000000"/>
        </w:rPr>
      </w:pPr>
      <w:r>
        <w:rPr>
          <w:color w:val="000000"/>
        </w:rPr>
        <w:t>Both periodic</w:t>
      </w:r>
      <w:r w:rsidR="00A15611">
        <w:rPr>
          <w:color w:val="000000"/>
        </w:rPr>
        <w:t>-based</w:t>
      </w:r>
      <w:r>
        <w:rPr>
          <w:color w:val="000000"/>
        </w:rPr>
        <w:t xml:space="preserve"> partial sensing and contiguous partial sens</w:t>
      </w:r>
      <w:r w:rsidR="000343A0">
        <w:rPr>
          <w:color w:val="000000"/>
        </w:rPr>
        <w:t xml:space="preserve">ing </w:t>
      </w:r>
      <w:r w:rsidR="00A15611">
        <w:rPr>
          <w:color w:val="000000"/>
        </w:rPr>
        <w:t>schemes have been agreed in RAN1</w:t>
      </w:r>
      <w:r>
        <w:rPr>
          <w:color w:val="000000"/>
        </w:rPr>
        <w:t>. Periodic</w:t>
      </w:r>
      <w:r w:rsidR="00A15611">
        <w:rPr>
          <w:color w:val="000000"/>
        </w:rPr>
        <w:t>-based</w:t>
      </w:r>
      <w:r>
        <w:rPr>
          <w:color w:val="000000"/>
        </w:rPr>
        <w:t xml:space="preserve"> partial sensing </w:t>
      </w:r>
      <w:r w:rsidR="00F172C1">
        <w:rPr>
          <w:color w:val="000000"/>
        </w:rPr>
        <w:t xml:space="preserve">is </w:t>
      </w:r>
      <w:r w:rsidR="00A15611">
        <w:rPr>
          <w:color w:val="000000"/>
        </w:rPr>
        <w:t xml:space="preserve">essentially </w:t>
      </w:r>
      <w:r w:rsidR="00F172C1">
        <w:rPr>
          <w:color w:val="000000"/>
        </w:rPr>
        <w:t xml:space="preserve">based on </w:t>
      </w:r>
      <w:r>
        <w:rPr>
          <w:color w:val="000000"/>
        </w:rPr>
        <w:t xml:space="preserve">LTE-V partial sensing </w:t>
      </w:r>
      <w:r w:rsidR="00C35B30">
        <w:rPr>
          <w:color w:val="000000"/>
        </w:rPr>
        <w:t xml:space="preserve">scheme </w:t>
      </w:r>
      <w:r>
        <w:rPr>
          <w:color w:val="000000"/>
        </w:rPr>
        <w:t xml:space="preserve">which is </w:t>
      </w:r>
      <w:r w:rsidR="00C35B30">
        <w:rPr>
          <w:color w:val="000000"/>
        </w:rPr>
        <w:t>ideal</w:t>
      </w:r>
      <w:r w:rsidR="005D15DC">
        <w:rPr>
          <w:color w:val="000000"/>
        </w:rPr>
        <w:t xml:space="preserve"> for</w:t>
      </w:r>
      <w:r>
        <w:rPr>
          <w:color w:val="000000"/>
        </w:rPr>
        <w:t xml:space="preserve"> </w:t>
      </w:r>
      <w:r w:rsidR="005D15DC">
        <w:rPr>
          <w:color w:val="000000"/>
        </w:rPr>
        <w:t xml:space="preserve">detecting </w:t>
      </w:r>
      <w:r>
        <w:rPr>
          <w:color w:val="000000"/>
        </w:rPr>
        <w:t xml:space="preserve">periodic </w:t>
      </w:r>
      <w:r w:rsidR="00344BE5">
        <w:rPr>
          <w:color w:val="000000"/>
        </w:rPr>
        <w:t xml:space="preserve">resource </w:t>
      </w:r>
      <w:r w:rsidR="005D15DC">
        <w:rPr>
          <w:color w:val="000000"/>
        </w:rPr>
        <w:t xml:space="preserve">reservations </w:t>
      </w:r>
      <w:r w:rsidR="00572D27">
        <w:rPr>
          <w:color w:val="000000"/>
        </w:rPr>
        <w:t xml:space="preserve">in the pool </w:t>
      </w:r>
      <w:r w:rsidR="000363E8">
        <w:rPr>
          <w:color w:val="000000"/>
        </w:rPr>
        <w:t>while the UE is</w:t>
      </w:r>
      <w:r w:rsidR="005D15DC">
        <w:rPr>
          <w:color w:val="000000"/>
        </w:rPr>
        <w:t xml:space="preserve"> transmitting periodic traffic. </w:t>
      </w:r>
      <w:r w:rsidR="00F172C1">
        <w:rPr>
          <w:color w:val="000000"/>
        </w:rPr>
        <w:t>But N</w:t>
      </w:r>
      <w:r w:rsidR="005D15DC">
        <w:rPr>
          <w:color w:val="000000"/>
        </w:rPr>
        <w:t>R sidelink also supports aperiodic traffic in addition to periodic traffic</w:t>
      </w:r>
      <w:r>
        <w:rPr>
          <w:color w:val="000000"/>
        </w:rPr>
        <w:t xml:space="preserve">. </w:t>
      </w:r>
      <w:r w:rsidR="00F172C1">
        <w:rPr>
          <w:color w:val="000000"/>
        </w:rPr>
        <w:t>Hence, c</w:t>
      </w:r>
      <w:r w:rsidR="005D15DC">
        <w:rPr>
          <w:color w:val="000000"/>
        </w:rPr>
        <w:t xml:space="preserve">ontiguous sensing can be used to detect </w:t>
      </w:r>
      <w:r w:rsidR="00F172C1">
        <w:rPr>
          <w:color w:val="000000"/>
        </w:rPr>
        <w:t>a</w:t>
      </w:r>
      <w:r w:rsidR="005D15DC">
        <w:rPr>
          <w:color w:val="000000"/>
        </w:rPr>
        <w:t xml:space="preserve">periodic </w:t>
      </w:r>
      <w:r w:rsidR="00F172C1">
        <w:rPr>
          <w:color w:val="000000"/>
        </w:rPr>
        <w:t xml:space="preserve">reservations </w:t>
      </w:r>
      <w:r w:rsidR="0009327A">
        <w:rPr>
          <w:color w:val="000000"/>
        </w:rPr>
        <w:t xml:space="preserve">in a resource pool </w:t>
      </w:r>
      <w:r w:rsidR="00F172C1">
        <w:rPr>
          <w:color w:val="000000"/>
        </w:rPr>
        <w:t xml:space="preserve">when transmitting either periodic or aperiodic traffic. </w:t>
      </w:r>
      <w:r w:rsidR="004E67E8">
        <w:rPr>
          <w:color w:val="000000"/>
        </w:rPr>
        <w:t xml:space="preserve">In Rel-16 NR, </w:t>
      </w:r>
      <w:r w:rsidR="00D23813">
        <w:rPr>
          <w:color w:val="000000"/>
        </w:rPr>
        <w:t>a</w:t>
      </w:r>
      <w:r w:rsidR="004E67E8">
        <w:rPr>
          <w:color w:val="000000"/>
        </w:rPr>
        <w:t xml:space="preserve">periodic </w:t>
      </w:r>
      <w:r w:rsidR="00D23813">
        <w:rPr>
          <w:color w:val="000000"/>
        </w:rPr>
        <w:t xml:space="preserve">transmissions are allowed in all sidelink resource pools. A UE performing resource selection for periodic transmission should be required to detect aperiodic reservations made by other UEs. In our view, to ensure system performance and reduce collisions, all UEs performing periodic partial sensing should be </w:t>
      </w:r>
      <w:r w:rsidR="00FA4003">
        <w:rPr>
          <w:color w:val="000000"/>
        </w:rPr>
        <w:t xml:space="preserve">also </w:t>
      </w:r>
      <w:r w:rsidR="00D23813">
        <w:rPr>
          <w:color w:val="000000"/>
        </w:rPr>
        <w:t xml:space="preserve">expected to perform contiguous partial sensing to detect aperiodic reservations. We propose the following: </w:t>
      </w:r>
    </w:p>
    <w:p w14:paraId="100A6245" w14:textId="08F36E88" w:rsidR="00D23813" w:rsidRPr="00D23813" w:rsidRDefault="00D23813" w:rsidP="00572B09">
      <w:pPr>
        <w:jc w:val="both"/>
        <w:rPr>
          <w:i/>
          <w:lang w:eastAsia="zh-TW"/>
        </w:rPr>
      </w:pPr>
      <w:r w:rsidRPr="009E0915">
        <w:rPr>
          <w:b/>
          <w:i/>
          <w:lang w:eastAsia="zh-TW"/>
        </w:rPr>
        <w:t xml:space="preserve">Observation 1: </w:t>
      </w:r>
      <w:r>
        <w:rPr>
          <w:i/>
          <w:lang w:eastAsia="zh-TW"/>
        </w:rPr>
        <w:t xml:space="preserve">Rel-16 NR allows aperiodic reservations in </w:t>
      </w:r>
      <w:r w:rsidR="009B64F1">
        <w:rPr>
          <w:i/>
          <w:lang w:eastAsia="zh-TW"/>
        </w:rPr>
        <w:t>every sidelink resource pool</w:t>
      </w:r>
      <w:r>
        <w:rPr>
          <w:i/>
          <w:lang w:eastAsia="zh-TW"/>
        </w:rPr>
        <w:t>.</w:t>
      </w:r>
    </w:p>
    <w:p w14:paraId="0EB7F33A" w14:textId="0606F38C" w:rsidR="007A3021" w:rsidRPr="00DE1B80" w:rsidRDefault="00D23813" w:rsidP="00DE1B80">
      <w:pPr>
        <w:spacing w:after="0"/>
        <w:jc w:val="both"/>
        <w:rPr>
          <w:b/>
          <w:lang w:eastAsia="zh-TW"/>
        </w:rPr>
      </w:pPr>
      <w:r>
        <w:rPr>
          <w:b/>
          <w:lang w:eastAsia="zh-TW"/>
        </w:rPr>
        <w:t>Proposal 1</w:t>
      </w:r>
      <w:r w:rsidRPr="001F274F">
        <w:rPr>
          <w:b/>
          <w:lang w:eastAsia="zh-TW"/>
        </w:rPr>
        <w:t xml:space="preserve">: </w:t>
      </w:r>
      <w:r>
        <w:rPr>
          <w:b/>
          <w:lang w:eastAsia="zh-TW"/>
        </w:rPr>
        <w:t xml:space="preserve">UEs performing periodic partial sensing are </w:t>
      </w:r>
      <w:r w:rsidR="00FE0DAD">
        <w:rPr>
          <w:b/>
          <w:lang w:eastAsia="zh-TW"/>
        </w:rPr>
        <w:t xml:space="preserve">expected </w:t>
      </w:r>
      <w:r>
        <w:rPr>
          <w:b/>
          <w:lang w:eastAsia="zh-TW"/>
        </w:rPr>
        <w:t xml:space="preserve">to perform contiguous sensing </w:t>
      </w:r>
      <w:r w:rsidR="00FE0DAD">
        <w:rPr>
          <w:b/>
          <w:lang w:eastAsia="zh-TW"/>
        </w:rPr>
        <w:t xml:space="preserve">simultaneously </w:t>
      </w:r>
      <w:r>
        <w:rPr>
          <w:b/>
          <w:lang w:eastAsia="zh-TW"/>
        </w:rPr>
        <w:t>to detect aperiodic reservations made by other UEs in the</w:t>
      </w:r>
      <w:r w:rsidR="005C4675">
        <w:rPr>
          <w:b/>
          <w:lang w:eastAsia="zh-TW"/>
        </w:rPr>
        <w:t xml:space="preserve"> same resource</w:t>
      </w:r>
      <w:r>
        <w:rPr>
          <w:b/>
          <w:lang w:eastAsia="zh-TW"/>
        </w:rPr>
        <w:t xml:space="preserve"> pool.</w:t>
      </w:r>
    </w:p>
    <w:p w14:paraId="42D1E1B1" w14:textId="77777777" w:rsidR="00F777AC" w:rsidRPr="00F777AC" w:rsidRDefault="00F777AC" w:rsidP="00000DEF">
      <w:pPr>
        <w:jc w:val="both"/>
      </w:pPr>
    </w:p>
    <w:p w14:paraId="0AE2C5F4" w14:textId="0F190CF0" w:rsidR="00DB55C5" w:rsidRDefault="00DB55C5" w:rsidP="00DB55C5">
      <w:pPr>
        <w:pStyle w:val="Heading2"/>
      </w:pPr>
      <w:r w:rsidRPr="00493703">
        <w:t xml:space="preserve">Contiguous </w:t>
      </w:r>
      <w:r w:rsidR="00B85769">
        <w:t xml:space="preserve">partial </w:t>
      </w:r>
      <w:r w:rsidRPr="00493703">
        <w:t>sensing</w:t>
      </w:r>
    </w:p>
    <w:p w14:paraId="2E348681" w14:textId="2BFB268F" w:rsidR="00C860D2" w:rsidRDefault="00B62BD9" w:rsidP="00437621">
      <w:pPr>
        <w:jc w:val="both"/>
        <w:rPr>
          <w:lang w:val="en-GB"/>
        </w:rPr>
      </w:pPr>
      <w:r>
        <w:rPr>
          <w:lang w:val="en-GB"/>
        </w:rPr>
        <w:t xml:space="preserve">Contiguous partial sensing is </w:t>
      </w:r>
      <w:r w:rsidR="002163E9">
        <w:rPr>
          <w:lang w:val="en-GB"/>
        </w:rPr>
        <w:t xml:space="preserve">agreed </w:t>
      </w:r>
      <w:r>
        <w:rPr>
          <w:lang w:val="en-GB"/>
        </w:rPr>
        <w:t xml:space="preserve">based on performing sensing continuously </w:t>
      </w:r>
      <w:r w:rsidR="002163E9">
        <w:rPr>
          <w:lang w:val="en-GB"/>
        </w:rPr>
        <w:t>from</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w:t>
      </w:r>
      <w:r w:rsidR="002163E9">
        <w:rPr>
          <w:lang w:val="en-GB"/>
        </w:rPr>
        <w:t>to</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where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can have negative or positive values</w:t>
      </w:r>
      <w:r w:rsidR="003E3259">
        <w:rPr>
          <w:lang w:val="en-GB"/>
        </w:rPr>
        <w:t xml:space="preserve">. </w:t>
      </w:r>
      <w:r w:rsidR="00C860D2">
        <w:rPr>
          <w:lang w:val="en-GB"/>
        </w:rPr>
        <w:t>Contiguous partial sensing results are necessary to detect aperiodic reservations made by other UEs. These results can essentially be used for resource (re-)selection when transmitting periodic or aperiodic traffic, as well as re-evaluation and/or pre-emption checking purposes. In that sense, the contiguous sensing window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C860D2">
        <w:rPr>
          <w: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C860D2">
        <w:rPr>
          <w:lang w:val="en-GB"/>
        </w:rPr>
        <w:t xml:space="preserve">] can be defined taking into account all of these purposes. </w:t>
      </w:r>
    </w:p>
    <w:p w14:paraId="2361DFD8" w14:textId="3018CEC4" w:rsidR="00146179" w:rsidRDefault="00BD61EB" w:rsidP="00437621">
      <w:pPr>
        <w:jc w:val="both"/>
        <w:rPr>
          <w:lang w:val="en-GB"/>
        </w:rPr>
      </w:pPr>
      <w:r>
        <w:rPr>
          <w:lang w:val="en-GB"/>
        </w:rPr>
        <w:t xml:space="preserve">Two separate </w:t>
      </w:r>
      <w:r w:rsidR="00B85769">
        <w:rPr>
          <w:lang w:val="en-GB"/>
        </w:rPr>
        <w:t xml:space="preserve">use cases can be considered </w:t>
      </w:r>
      <w:r w:rsidR="000F6AEA">
        <w:rPr>
          <w:lang w:val="en-GB"/>
        </w:rPr>
        <w:t xml:space="preserve">for </w:t>
      </w:r>
      <w:r w:rsidR="00B85769">
        <w:rPr>
          <w:lang w:val="en-GB"/>
        </w:rPr>
        <w:t xml:space="preserve">contiguous partial sensing. </w:t>
      </w:r>
    </w:p>
    <w:p w14:paraId="5BF661F3" w14:textId="7102758B" w:rsidR="004270B5" w:rsidRPr="00515DCF" w:rsidRDefault="00B85769" w:rsidP="004270B5">
      <w:pPr>
        <w:pStyle w:val="ListParagraph"/>
        <w:numPr>
          <w:ilvl w:val="0"/>
          <w:numId w:val="15"/>
        </w:numPr>
        <w:jc w:val="both"/>
        <w:rPr>
          <w:lang w:val="en-GB"/>
        </w:rPr>
      </w:pPr>
      <w:r w:rsidRPr="00146179">
        <w:rPr>
          <w:lang w:val="en-GB"/>
        </w:rPr>
        <w:t xml:space="preserve">Firstly, a power-limited UE transmitting periodic traffic can use contiguous sensing to detect aperiodic reservations made by other UEs </w:t>
      </w:r>
      <w:r w:rsidR="006E7801" w:rsidRPr="00146179">
        <w:rPr>
          <w:lang w:val="en-GB"/>
        </w:rPr>
        <w:t xml:space="preserve">for re-transmission </w:t>
      </w:r>
      <w:r w:rsidR="00275290">
        <w:rPr>
          <w:lang w:val="en-GB"/>
        </w:rPr>
        <w:t xml:space="preserve">resources </w:t>
      </w:r>
      <w:r w:rsidRPr="00146179">
        <w:rPr>
          <w:lang w:val="en-GB"/>
        </w:rPr>
        <w:t>in the same pool. In NR Rel-16 sidelink, re-transmission resources for aperiodic traffic can be res</w:t>
      </w:r>
      <w:r w:rsidR="00146179">
        <w:rPr>
          <w:lang w:val="en-GB"/>
        </w:rPr>
        <w:t xml:space="preserve">erved </w:t>
      </w:r>
      <w:r w:rsidR="00A27B94">
        <w:rPr>
          <w:lang w:val="en-GB"/>
        </w:rPr>
        <w:t>for</w:t>
      </w:r>
      <w:r w:rsidR="00146179">
        <w:rPr>
          <w:lang w:val="en-GB"/>
        </w:rPr>
        <w:t xml:space="preserve"> the next 32 slots. For example, a</w:t>
      </w:r>
      <w:r w:rsidRPr="00146179">
        <w:rPr>
          <w:lang w:val="en-GB"/>
        </w:rPr>
        <w:t xml:space="preserve"> UE that performs periodic partial sensing may monitor slots continuously starting from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r>
          <m:rPr>
            <m:sty m:val="bi"/>
          </m:rPr>
          <w:rPr>
            <w:rFonts w:ascii="Cambria Math" w:hAnsi="Cambria Math"/>
          </w:rPr>
          <m:t>1</m:t>
        </m:r>
      </m:oMath>
      <w:r w:rsidRPr="00146179">
        <w:rPr>
          <w:lang w:val="en-GB"/>
        </w:rPr>
        <w:t>’</w:t>
      </w:r>
      <w:r w:rsidR="00146179">
        <w:rPr>
          <w:lang w:val="en-GB"/>
        </w:rPr>
        <w:t xml:space="preserve">. </w:t>
      </w:r>
      <w:r w:rsidR="00431FBC">
        <w:rPr>
          <w:lang w:val="en-GB"/>
        </w:rPr>
        <w:t xml:space="preserve">The contiguous sensing </w:t>
      </w:r>
      <w:r w:rsidR="00515DCF">
        <w:rPr>
          <w:lang w:val="en-GB"/>
        </w:rPr>
        <w:t xml:space="preserve">should </w:t>
      </w:r>
      <w:r w:rsidR="00431FBC">
        <w:rPr>
          <w:lang w:val="en-GB"/>
        </w:rPr>
        <w:t xml:space="preserve">continue until </w:t>
      </w:r>
      <w:r w:rsidR="00515DCF">
        <w:rPr>
          <w:lang w:val="en-GB"/>
        </w:rPr>
        <w:t xml:space="preserve">the end of the last Y candidate slots. Hence, contiguous sensing can finish at </w:t>
      </w:r>
      <w:r w:rsidR="00431FBC">
        <w:rPr>
          <w:lang w:val="en-GB"/>
        </w:rPr>
        <w:t>moment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r>
          <m:rPr>
            <m:sty m:val="bi"/>
          </m:rPr>
          <w:rPr>
            <w:rFonts w:ascii="Cambria Math" w:hAnsi="Cambria Math"/>
          </w:rPr>
          <m:t>3</m:t>
        </m:r>
      </m:oMath>
      <w:r w:rsidR="00885C82">
        <w:rPr>
          <w:lang w:val="en-GB"/>
        </w:rPr>
        <w:t xml:space="preserve">’ </w:t>
      </w:r>
      <w:r w:rsidR="00515DCF">
        <w:rPr>
          <w:lang w:val="en-GB"/>
        </w:rPr>
        <w:t xml:space="preserve">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515DCF" w:rsidRPr="00515DCF">
        <w:t xml:space="preserve"> is the slot index of the last candidate slot</w:t>
      </w:r>
      <w:r w:rsidR="00515DCF">
        <w:t xml:space="preserve"> and </w:t>
      </w:r>
      <m:oMath>
        <m:r>
          <m:rPr>
            <m:sty m:val="bi"/>
          </m:rPr>
          <w:rPr>
            <w:rFonts w:ascii="Cambria Math" w:hAnsi="Cambria Math"/>
          </w:rPr>
          <m:t>T</m:t>
        </m:r>
        <m:r>
          <m:rPr>
            <m:sty m:val="bi"/>
          </m:rPr>
          <w:rPr>
            <w:rFonts w:ascii="Cambria Math" w:hAnsi="Cambria Math"/>
          </w:rPr>
          <m:t>3</m:t>
        </m:r>
      </m:oMath>
      <w:r w:rsidR="00515DCF" w:rsidRPr="00515DCF">
        <w:t xml:space="preserve"> is the processing time</w:t>
      </w:r>
      <w:r w:rsidR="00431FBC" w:rsidRPr="00515DCF">
        <w:rPr>
          <w:lang w:val="en-GB"/>
        </w:rPr>
        <w:t xml:space="preserve">. </w:t>
      </w:r>
      <w:r w:rsidR="00146179" w:rsidRPr="00515DCF">
        <w:rPr>
          <w:lang w:val="en-GB"/>
        </w:rPr>
        <w:t>See Figure 2.</w:t>
      </w:r>
    </w:p>
    <w:p w14:paraId="658EAE85" w14:textId="6207A0B9" w:rsidR="00146179" w:rsidRPr="00146179" w:rsidRDefault="00146179" w:rsidP="00146179">
      <w:pPr>
        <w:pStyle w:val="ListParagraph"/>
        <w:numPr>
          <w:ilvl w:val="0"/>
          <w:numId w:val="15"/>
        </w:numPr>
        <w:jc w:val="both"/>
        <w:rPr>
          <w:lang w:val="en-GB"/>
        </w:rPr>
      </w:pPr>
      <w:r>
        <w:rPr>
          <w:lang w:val="en-GB"/>
        </w:rPr>
        <w:t xml:space="preserve">Secondly, a power-limited UE transmitting aperiodic traffic can use contiguous sensing to detect aperiodic reservations for re-transmission </w:t>
      </w:r>
      <w:r w:rsidR="00030DA0">
        <w:rPr>
          <w:lang w:val="en-GB"/>
        </w:rPr>
        <w:t xml:space="preserve">resources </w:t>
      </w:r>
      <w:r>
        <w:rPr>
          <w:lang w:val="en-GB"/>
        </w:rPr>
        <w:t>made by other UEs.</w:t>
      </w:r>
      <w:r w:rsidR="00456C7C">
        <w:rPr>
          <w:lang w:val="en-GB"/>
        </w:rPr>
        <w:t xml:space="preserve"> Since an aperiodic packet transmission timing cannot be known beforehand, the contiguous sensing can only be triggered after ‘</w:t>
      </w:r>
      <m:oMath>
        <m:r>
          <m:rPr>
            <m:sty m:val="bi"/>
          </m:rPr>
          <w:rPr>
            <w:rFonts w:ascii="Cambria Math" w:hAnsi="Cambria Math"/>
          </w:rPr>
          <m:t>n</m:t>
        </m:r>
      </m:oMath>
      <w:r w:rsidR="00456C7C">
        <w:rPr>
          <w:lang w:val="en-GB"/>
        </w:rPr>
        <w:t>’</w:t>
      </w:r>
      <w:r w:rsidR="004D61A9">
        <w:rPr>
          <w:lang w:val="en-GB"/>
        </w:rPr>
        <w:t>. See Figure 3.</w:t>
      </w:r>
    </w:p>
    <w:p w14:paraId="37420950" w14:textId="77777777" w:rsidR="00C860D2" w:rsidRDefault="001D055C" w:rsidP="00437621">
      <w:pPr>
        <w:jc w:val="both"/>
      </w:pPr>
      <w:r>
        <w:rPr>
          <w:lang w:val="en-GB"/>
        </w:rPr>
        <w:t xml:space="preserve">Both uses cases above should be supported in NR sidelink for power-limited UEs. As </w:t>
      </w:r>
      <w:r w:rsidR="00087A66">
        <w:rPr>
          <w:lang w:val="en-GB"/>
        </w:rPr>
        <w:t xml:space="preserve">the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1D055C">
        <w:t xml:space="preserve"> </w:t>
      </w:r>
      <w:r w:rsidR="00087A66">
        <w:t xml:space="preserve">needs to be </w:t>
      </w:r>
      <w:r>
        <w:t xml:space="preserve">defined differently </w:t>
      </w:r>
      <w:r w:rsidR="00087A66">
        <w:t>depending on the traffic case</w:t>
      </w:r>
      <w:r>
        <w:t xml:space="preserve">, </w:t>
      </w:r>
      <w:r w:rsidR="00087A66">
        <w:t xml:space="preserve">UE can set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w:t>
      </w:r>
      <w:r w:rsidR="00087A66">
        <w:t xml:space="preserve">to one of the two possible values </w:t>
      </w:r>
      <w:r w:rsidR="006B77C6">
        <w:t>based 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 For example,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r>
          <m:rPr>
            <m:sty m:val="bi"/>
          </m:rPr>
          <w:rPr>
            <w:rFonts w:ascii="Cambria Math" w:hAnsi="Cambria Math"/>
          </w:rPr>
          <m:t>1</m:t>
        </m:r>
      </m:oMath>
      <w:r w:rsidR="00704645">
        <w:t>’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&gt;0</m:t>
        </m:r>
      </m:oMath>
      <w: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r>
          <m:rPr>
            <m:sty m:val="bi"/>
          </m:rPr>
          <w:rPr>
            <w:rFonts w:ascii="Cambria Math" w:hAnsi="Cambria Math"/>
          </w:rPr>
          <m:t>n+1</m:t>
        </m:r>
      </m:oMath>
      <w:r w:rsidR="006B77C6">
        <w:t>’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t xml:space="preserve">. </w:t>
      </w:r>
      <w:r w:rsidR="000F3ED1">
        <w:t>T</w:t>
      </w:r>
      <w:r w:rsidR="00A21D33">
        <w:t xml:space="preserve">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A21D33">
        <w:t xml:space="preserve"> can</w:t>
      </w:r>
      <w:r w:rsidR="00A21D33" w:rsidRPr="001D055C">
        <w:t xml:space="preserve"> be</w:t>
      </w:r>
      <w:r w:rsidR="00A21D33">
        <w:t xml:space="preserve"> set to </w:t>
      </w:r>
      <m:oMath>
        <m: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r>
          <m:rPr>
            <m:sty m:val="bi"/>
          </m:rPr>
          <w:rPr>
            <w:rFonts w:ascii="Cambria Math" w:hAnsi="Cambria Math"/>
          </w:rPr>
          <m:t>3'</m:t>
        </m:r>
      </m:oMath>
      <w:r w:rsidR="00A21D33">
        <w:t xml:space="preserve"> </w:t>
      </w:r>
      <w:r w:rsidR="000F3ED1">
        <w:t xml:space="preserve">for </w:t>
      </w:r>
      <w:r w:rsidR="00A21D33">
        <w:t>both cases</w:t>
      </w:r>
      <w:r w:rsidR="00087A66">
        <w:t xml:space="preserve"> </w:t>
      </w:r>
      <w:r w:rsidR="00111D96">
        <w:t xml:space="preserve">(where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111D96">
        <w:rPr>
          <w:b/>
        </w:rPr>
        <w:t xml:space="preserve"> </w:t>
      </w:r>
      <w:r w:rsidR="00111D96" w:rsidRPr="00111D96">
        <w:t>denotes the last candidate slot index</w:t>
      </w:r>
      <w:r w:rsidR="00111D96">
        <w:t xml:space="preserve">) </w:t>
      </w:r>
      <w:r w:rsidR="00087A66">
        <w:t>to provide enough sensing measurements for the ongoing (re)-selection as well as re-revaluation/pre-emption in case of potential collisions</w:t>
      </w:r>
      <w:r w:rsidR="00A21D33">
        <w:t>. In addition, it should be allowed to perform c</w:t>
      </w:r>
      <w:r w:rsidR="00087A66">
        <w:t>ontiguous sensing on more slots</w:t>
      </w:r>
      <w:r w:rsidR="00A21D33">
        <w:t xml:space="preserve"> </w:t>
      </w:r>
      <w:r w:rsidR="00266F82">
        <w:t>by</w:t>
      </w:r>
      <w:r w:rsidR="00A21D33">
        <w:t xml:space="preserve"> UE implementation.</w:t>
      </w:r>
      <w:r w:rsidR="003921DD">
        <w:t xml:space="preserve"> </w:t>
      </w:r>
    </w:p>
    <w:p w14:paraId="7CF8C447" w14:textId="77633601" w:rsidR="00C860D2" w:rsidRPr="00C860D2" w:rsidRDefault="00C860D2" w:rsidP="00437621">
      <w:pPr>
        <w:jc w:val="both"/>
        <w:rPr>
          <w:lang w:val="en-GB"/>
        </w:rPr>
      </w:pPr>
      <w:r>
        <w:rPr>
          <w:lang w:val="en-GB"/>
        </w:rPr>
        <w:t xml:space="preserve">In the last RAN1-106bis-e meeting,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Pr="00C860D2">
        <w:t xml:space="preserve"> values are</w:t>
      </w:r>
      <w:r>
        <w:t xml:space="preserve"> agreed based on resource (re-)selection purpose while re-evaluation/pre-emption checking operations were excluded. Taking intot account re-evaluation/pre-emption, the value of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Pr="00C860D2">
        <w:t xml:space="preserve"> can be </w:t>
      </w:r>
      <w:r>
        <w:t xml:space="preserve">defined to cover the span of candidate slot set. As for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C860D2">
        <w:t>, the</w:t>
      </w:r>
      <w:r>
        <w:rPr>
          <w:b/>
        </w:rPr>
        <w:t xml:space="preserve"> </w:t>
      </w:r>
      <w:r w:rsidRPr="00C860D2">
        <w:t>mini</w:t>
      </w:r>
      <w:r>
        <w:t>mum possible value should not allow fewer than 32 slots prior to the 1</w:t>
      </w:r>
      <w:r w:rsidRPr="00C860D2">
        <w:rPr>
          <w:vertAlign w:val="superscript"/>
        </w:rPr>
        <w:t>st</w:t>
      </w:r>
      <w:r>
        <w:t xml:space="preserve"> candidate slot to ensure that all possible aperiodic reservations can be detected. </w:t>
      </w:r>
    </w:p>
    <w:p w14:paraId="5FC8657E" w14:textId="7B6C189A" w:rsidR="00A21D33" w:rsidRDefault="00A21D33" w:rsidP="00437621">
      <w:pPr>
        <w:jc w:val="both"/>
      </w:pPr>
      <w:r>
        <w:t>We propose the following:</w:t>
      </w:r>
    </w:p>
    <w:p w14:paraId="1B971368" w14:textId="55796B35" w:rsidR="00A21D33" w:rsidRDefault="00577036" w:rsidP="00FB103B">
      <w:pPr>
        <w:spacing w:after="0"/>
        <w:jc w:val="both"/>
        <w:rPr>
          <w:b/>
          <w:lang w:eastAsia="zh-TW"/>
        </w:rPr>
      </w:pPr>
      <w:r w:rsidRPr="00A21D33">
        <w:rPr>
          <w:b/>
          <w:lang w:eastAsia="zh-TW"/>
        </w:rPr>
        <w:t>P</w:t>
      </w:r>
      <w:r>
        <w:rPr>
          <w:b/>
          <w:lang w:eastAsia="zh-TW"/>
        </w:rPr>
        <w:t>roposal 2</w:t>
      </w:r>
      <w:r w:rsidRPr="00A21D33">
        <w:rPr>
          <w:b/>
          <w:lang w:eastAsia="zh-TW"/>
        </w:rPr>
        <w:t xml:space="preserve">: </w:t>
      </w:r>
      <w:r>
        <w:rPr>
          <w:b/>
          <w:lang w:eastAsia="zh-TW"/>
        </w:rPr>
        <w:t xml:space="preserve">In </w:t>
      </w:r>
      <w:r w:rsidRPr="00A21D33">
        <w:rPr>
          <w:b/>
          <w:lang w:eastAsia="zh-TW"/>
        </w:rPr>
        <w:t xml:space="preserve">contiguous </w:t>
      </w:r>
      <w:r>
        <w:rPr>
          <w:b/>
          <w:lang w:eastAsia="zh-TW"/>
        </w:rPr>
        <w:t>partial sensing, taking into account resource (re-)selection and re-evaluation/pre-emption</w:t>
      </w:r>
      <w:r>
        <w:rPr>
          <w:b/>
          <w:lang w:eastAsia="zh-TW"/>
        </w:rPr>
        <w:t>:</w:t>
      </w:r>
      <w:r w:rsidR="00A21D33" w:rsidRPr="00A21D33">
        <w:rPr>
          <w:b/>
          <w:lang w:eastAsia="zh-TW"/>
        </w:rPr>
        <w:t xml:space="preserve"> </w:t>
      </w:r>
    </w:p>
    <w:p w14:paraId="2C6C963B" w14:textId="0B187F2C" w:rsidR="00A21D33" w:rsidRPr="00A21D33" w:rsidRDefault="00DE1B80" w:rsidP="00FB103B">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00A21D33" w:rsidRPr="00A21D33">
        <w:rPr>
          <w:b/>
        </w:rPr>
        <w:t xml:space="preserve">; </w:t>
      </w:r>
      <w:r w:rsidR="00EB35CA">
        <w:rPr>
          <w:b/>
        </w:rPr>
        <w:t>or</w:t>
      </w:r>
      <w:r w:rsidR="00A21D33"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5F1865CD" w14:textId="7E8260C1" w:rsidR="00471F27" w:rsidRDefault="00DE1B80" w:rsidP="00471F27">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BD4F49">
        <w:rPr>
          <w:b/>
        </w:rPr>
        <w:t xml:space="preserve"> </w:t>
      </w:r>
      <w:r w:rsidR="005C56FD">
        <w:rPr>
          <w:b/>
          <w:bCs/>
          <w:iCs/>
        </w:rPr>
        <w:t>is</w:t>
      </w:r>
      <w:r w:rsidR="00A21D33">
        <w:rPr>
          <w:b/>
          <w:bCs/>
          <w:iCs/>
        </w:rPr>
        <w:t xml:space="preserve"> no earlier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sidR="003F0573">
        <w:rPr>
          <w:b/>
        </w:rPr>
        <w:t xml:space="preserve"> 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3F0573">
        <w:rPr>
          <w:b/>
        </w:rPr>
        <w:t xml:space="preserve"> is the </w:t>
      </w:r>
      <w:r w:rsidR="00CB0A1B">
        <w:rPr>
          <w:b/>
        </w:rPr>
        <w:t>last</w:t>
      </w:r>
      <w:r w:rsidR="007F5BF0">
        <w:rPr>
          <w:b/>
        </w:rPr>
        <w:t xml:space="preserve"> Y </w:t>
      </w:r>
      <w:r w:rsidR="003F0573">
        <w:rPr>
          <w:b/>
        </w:rPr>
        <w:t xml:space="preserve">candidate slot. </w:t>
      </w:r>
    </w:p>
    <w:p w14:paraId="37177582" w14:textId="77777777" w:rsidR="003921DD" w:rsidRPr="003921DD" w:rsidRDefault="003921DD" w:rsidP="003921DD">
      <w:pPr>
        <w:jc w:val="both"/>
        <w:rPr>
          <w:b/>
        </w:rPr>
      </w:pPr>
    </w:p>
    <w:p w14:paraId="1C6F2430" w14:textId="0886FF64" w:rsidR="001322EA" w:rsidRDefault="001322EA" w:rsidP="00560A4A">
      <w:pPr>
        <w:spacing w:after="0"/>
      </w:pPr>
      <w:r w:rsidRPr="001322EA">
        <w:rPr>
          <w:noProof/>
          <w:lang w:val="en-GB" w:eastAsia="en-GB"/>
        </w:rPr>
        <w:lastRenderedPageBreak/>
        <w:drawing>
          <wp:inline distT="0" distB="0" distL="0" distR="0" wp14:anchorId="3F189570" wp14:editId="46205F48">
            <wp:extent cx="6236805" cy="15938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50140" cy="1597258"/>
                    </a:xfrm>
                    <a:prstGeom prst="rect">
                      <a:avLst/>
                    </a:prstGeom>
                  </pic:spPr>
                </pic:pic>
              </a:graphicData>
            </a:graphic>
          </wp:inline>
        </w:drawing>
      </w:r>
    </w:p>
    <w:p w14:paraId="3E0048EA" w14:textId="2BFA0B95" w:rsidR="00287396" w:rsidRDefault="004270B5" w:rsidP="00560A4A">
      <w:pPr>
        <w:pStyle w:val="Caption"/>
        <w:spacing w:before="0"/>
        <w:jc w:val="center"/>
      </w:pPr>
      <w:r>
        <w:t xml:space="preserve">Figure </w:t>
      </w:r>
      <w:r>
        <w:rPr>
          <w:noProof/>
        </w:rPr>
        <w:t>2</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p>
    <w:p w14:paraId="19551CA7" w14:textId="77777777" w:rsidR="00560A4A" w:rsidRPr="00560A4A" w:rsidRDefault="00560A4A" w:rsidP="00560A4A"/>
    <w:p w14:paraId="4B120238" w14:textId="5A9EE724" w:rsidR="004270B5" w:rsidRDefault="00560A4A" w:rsidP="00560A4A">
      <w:pPr>
        <w:spacing w:after="0"/>
        <w:jc w:val="center"/>
      </w:pPr>
      <w:r w:rsidRPr="00560A4A">
        <w:rPr>
          <w:noProof/>
          <w:lang w:val="en-GB" w:eastAsia="en-GB"/>
        </w:rPr>
        <w:t xml:space="preserve"> </w:t>
      </w:r>
      <w:r w:rsidRPr="00560A4A">
        <w:rPr>
          <w:noProof/>
          <w:lang w:val="en-GB" w:eastAsia="en-GB"/>
        </w:rPr>
        <w:drawing>
          <wp:inline distT="0" distB="0" distL="0" distR="0" wp14:anchorId="2BB4E6B4" wp14:editId="30E76ACD">
            <wp:extent cx="6295636" cy="13430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95636" cy="1343031"/>
                    </a:xfrm>
                    <a:prstGeom prst="rect">
                      <a:avLst/>
                    </a:prstGeom>
                  </pic:spPr>
                </pic:pic>
              </a:graphicData>
            </a:graphic>
          </wp:inline>
        </w:drawing>
      </w:r>
    </w:p>
    <w:p w14:paraId="262C6569" w14:textId="57E31E85" w:rsidR="009454A1" w:rsidRDefault="004270B5" w:rsidP="00560A4A">
      <w:pPr>
        <w:pStyle w:val="Caption"/>
        <w:spacing w:before="0"/>
        <w:jc w:val="center"/>
      </w:pPr>
      <w:r>
        <w:t xml:space="preserve">Figure </w:t>
      </w:r>
      <w:r>
        <w:rPr>
          <w:noProof/>
        </w:rPr>
        <w:t>3</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=0</m:t>
        </m:r>
      </m:oMath>
    </w:p>
    <w:p w14:paraId="1EB76834" w14:textId="77777777" w:rsidR="00C8267F" w:rsidRPr="00C8267F" w:rsidRDefault="00C8267F" w:rsidP="00C8267F"/>
    <w:p w14:paraId="28C2739C" w14:textId="0AF2F84D" w:rsidR="009454A1" w:rsidRPr="009454A1" w:rsidRDefault="009454A1" w:rsidP="005531FB">
      <w:pPr>
        <w:pStyle w:val="Heading3"/>
      </w:pPr>
      <w:r w:rsidRPr="00FA734E">
        <w:t xml:space="preserve">Detecting periodic reservations when </w:t>
      </w:r>
      <m:oMath>
        <m:sSub>
          <m:sSubPr>
            <m:ctrlPr>
              <w:rPr>
                <w:rFonts w:ascii="Cambria Math" w:hAnsi="Cambria Math"/>
                <w:i/>
                <w:sz w:val="20"/>
                <w:lang w:val="en-US"/>
              </w:rPr>
            </m:ctrlPr>
          </m:sSubPr>
          <m:e>
            <m:r>
              <w:rPr>
                <w:rFonts w:ascii="Cambria Math" w:hAnsi="Cambria Math"/>
              </w:rPr>
              <m:t>P</m:t>
            </m:r>
          </m:e>
          <m:sub>
            <m:r>
              <w:rPr>
                <w:rFonts w:ascii="Cambria Math" w:hAnsi="Cambria Math"/>
              </w:rPr>
              <m:t>rsvp_tx</m:t>
            </m:r>
          </m:sub>
        </m:sSub>
        <m:r>
          <w:rPr>
            <w:rFonts w:ascii="Cambria Math" w:hAnsi="Cambria Math"/>
          </w:rPr>
          <m:t>=0</m:t>
        </m:r>
      </m:oMath>
    </w:p>
    <w:p w14:paraId="42415D1D" w14:textId="7CE09AE3" w:rsidR="00A0726F" w:rsidRDefault="00A0726F" w:rsidP="00A0726F">
      <w:pPr>
        <w:jc w:val="both"/>
        <w:rPr>
          <w:lang w:val="en-GB"/>
        </w:rPr>
      </w:pPr>
      <w:r>
        <w:rPr>
          <w:lang w:val="en-GB"/>
        </w:rPr>
        <w:t xml:space="preserve">Periodic partial sensing is based on identifying a set of Y candidate slots first, and then determining the set of sensing slots according to the selected </w:t>
      </w:r>
      <w:r w:rsidR="006F5BDF">
        <w:rPr>
          <w:lang w:val="en-GB"/>
        </w:rPr>
        <w:t>set of candidates</w:t>
      </w:r>
      <w:r>
        <w:rPr>
          <w:lang w:val="en-GB"/>
        </w:rPr>
        <w:t xml:space="preserve">. As the packet transmission timing </w:t>
      </w:r>
      <w:r w:rsidR="00890B57">
        <w:rPr>
          <w:lang w:val="en-GB"/>
        </w:rPr>
        <w:t xml:space="preserve">is known </w:t>
      </w:r>
      <w:r>
        <w:rPr>
          <w:lang w:val="en-GB"/>
        </w:rPr>
        <w:t xml:space="preserve">beforehand for periodic traffic, periodic partial sensing </w:t>
      </w:r>
      <w:r w:rsidR="00890B57">
        <w:rPr>
          <w:lang w:val="en-GB"/>
        </w:rPr>
        <w:t xml:space="preserve">is </w:t>
      </w:r>
      <w:r>
        <w:rPr>
          <w:lang w:val="en-GB"/>
        </w:rPr>
        <w:t xml:space="preserve">applicable </w:t>
      </w:r>
      <w:r w:rsidR="00890B57">
        <w:rPr>
          <w:lang w:val="en-GB"/>
        </w:rPr>
        <w:t xml:space="preserve">for the case </w:t>
      </w:r>
      <w:r>
        <w:rPr>
          <w:lang w:val="en-GB"/>
        </w:rPr>
        <w:t xml:space="preserve">when UE is transmitting periodic traffic. </w:t>
      </w:r>
    </w:p>
    <w:p w14:paraId="46D9ECE8" w14:textId="66705140" w:rsidR="009454A1" w:rsidRDefault="00890B57" w:rsidP="00A0726F">
      <w:pPr>
        <w:jc w:val="both"/>
      </w:pPr>
      <w:r>
        <w:rPr>
          <w:lang w:val="en-GB"/>
        </w:rPr>
        <w:t>C</w:t>
      </w:r>
      <w:r w:rsidR="00A0726F">
        <w:rPr>
          <w:lang w:val="en-GB"/>
        </w:rPr>
        <w:t xml:space="preserve">ontiguous partial sensing </w:t>
      </w:r>
      <w:r>
        <w:rPr>
          <w:lang w:val="en-GB"/>
        </w:rPr>
        <w:t xml:space="preserve">is suitable </w:t>
      </w:r>
      <w:r w:rsidR="00A0726F">
        <w:rPr>
          <w:lang w:val="en-GB"/>
        </w:rPr>
        <w:t>to detect aperiodic reservations made by other UEs</w:t>
      </w:r>
      <w:r>
        <w:rPr>
          <w:lang w:val="en-GB"/>
        </w:rPr>
        <w:t xml:space="preserve"> for re-transmission resources. C</w:t>
      </w:r>
      <w:r w:rsidR="00A0726F">
        <w:rPr>
          <w:lang w:val="en-GB"/>
        </w:rPr>
        <w:t xml:space="preserve">ontiguous sensing </w:t>
      </w:r>
      <w:r>
        <w:rPr>
          <w:lang w:val="en-GB"/>
        </w:rPr>
        <w:t xml:space="preserve">can be used </w:t>
      </w:r>
      <w:r w:rsidR="00A0726F">
        <w:rPr>
          <w:lang w:val="en-GB"/>
        </w:rPr>
        <w:t xml:space="preserve">in both cases </w:t>
      </w:r>
      <w:r>
        <w:rPr>
          <w:lang w:val="en-GB"/>
        </w:rPr>
        <w:t xml:space="preserve">where </w:t>
      </w:r>
      <w:r w:rsidR="00A0726F">
        <w:rPr>
          <w:lang w:val="en-GB"/>
        </w:rPr>
        <w:t xml:space="preserve">UE transmits periodic </w:t>
      </w:r>
      <w:r>
        <w:rPr>
          <w:lang w:val="en-GB"/>
        </w:rPr>
        <w:t xml:space="preserve">traffic </w:t>
      </w:r>
      <w:r w:rsidR="00A0726F">
        <w:rPr>
          <w:lang w:val="en-GB"/>
        </w:rPr>
        <w:t xml:space="preserve">or aperiodic traffic. For </w:t>
      </w:r>
      <w:r>
        <w:rPr>
          <w:lang w:val="en-GB"/>
        </w:rPr>
        <w:t>aperiodic transmissions</w:t>
      </w:r>
      <w:r w:rsidR="00A0726F">
        <w:rPr>
          <w:lang w:val="en-GB"/>
        </w:rPr>
        <w:t xml:space="preserve">, UE </w:t>
      </w:r>
      <w:r>
        <w:rPr>
          <w:lang w:val="en-GB"/>
        </w:rPr>
        <w:t xml:space="preserve">can only </w:t>
      </w:r>
      <w:r w:rsidR="00A0726F">
        <w:rPr>
          <w:lang w:val="en-GB"/>
        </w:rPr>
        <w:t xml:space="preserve">start the sensing </w:t>
      </w:r>
      <w:r>
        <w:rPr>
          <w:lang w:val="en-GB"/>
        </w:rPr>
        <w:t xml:space="preserve">measurements </w:t>
      </w:r>
      <w:r w:rsidR="00A0726F">
        <w:rPr>
          <w:lang w:val="en-GB"/>
        </w:rPr>
        <w:t xml:space="preserve">after the resource (re)-selection </w:t>
      </w:r>
      <w:r>
        <w:rPr>
          <w:lang w:val="en-GB"/>
        </w:rPr>
        <w:t xml:space="preserve">is </w:t>
      </w:r>
      <w:r w:rsidR="00A0726F">
        <w:rPr>
          <w:lang w:val="en-GB"/>
        </w:rPr>
        <w:t>trigger</w:t>
      </w:r>
      <w:r>
        <w:rPr>
          <w:lang w:val="en-GB"/>
        </w:rPr>
        <w:t>ed at</w:t>
      </w:r>
      <w:r w:rsidR="00A0726F">
        <w:rPr>
          <w:lang w:val="en-GB"/>
        </w:rPr>
        <w:t xml:space="preserve"> moment </w:t>
      </w:r>
      <m:oMath>
        <m:r>
          <w:rPr>
            <w:rFonts w:ascii="Cambria Math" w:hAnsi="Cambria Math"/>
          </w:rPr>
          <m:t>'n'</m:t>
        </m:r>
      </m:oMath>
      <w:r w:rsidR="00A0726F">
        <w:t xml:space="preserve"> as UE cannot </w:t>
      </w:r>
      <w:r>
        <w:t xml:space="preserve">know the arrival time of its </w:t>
      </w:r>
      <w:r w:rsidR="00A0726F">
        <w:t xml:space="preserve">own aperiodic traffic. </w:t>
      </w:r>
    </w:p>
    <w:p w14:paraId="6B98BA17" w14:textId="1AC5F001" w:rsidR="00FA4A6E" w:rsidRDefault="00A6688D" w:rsidP="00A0726F">
      <w:pPr>
        <w:jc w:val="both"/>
      </w:pPr>
      <w:r>
        <w:t xml:space="preserve">In addition </w:t>
      </w:r>
      <w:r w:rsidR="00890B57">
        <w:t>UE can also perform p</w:t>
      </w:r>
      <w:r w:rsidR="00A0726F">
        <w:t xml:space="preserve">eriodic and contiguous partial sensing operations </w:t>
      </w:r>
      <w:r w:rsidR="00890B57">
        <w:t>simultaneously</w:t>
      </w:r>
      <w:r w:rsidR="00A0726F">
        <w:t xml:space="preserve">. However, detection of periodic reservations </w:t>
      </w:r>
      <w:r>
        <w:t>made by</w:t>
      </w:r>
      <w:r w:rsidR="00890B57">
        <w:t xml:space="preserve"> other UEs may be hard to </w:t>
      </w:r>
      <w:r w:rsidR="00BB479C">
        <w:t>realize</w:t>
      </w:r>
      <w:r w:rsidR="00890B57">
        <w:t xml:space="preserve"> when the UE</w:t>
      </w:r>
      <w:r w:rsidR="00E806FF">
        <w:t xml:space="preserve"> itself</w:t>
      </w:r>
      <w:r w:rsidR="00890B57">
        <w:t xml:space="preserve"> is </w:t>
      </w:r>
      <w:r w:rsidR="00A0726F">
        <w:t xml:space="preserve">transmitting aperiodic traffic. </w:t>
      </w:r>
      <w:r w:rsidR="00890B57">
        <w:t xml:space="preserve">This is mainly due to the fact that UE cannot know the transmission time of its aperiodic traffic, hence the sensing measurements for periodic partial sensing may not be fully aligned with the candidate resources from the selection window. </w:t>
      </w:r>
    </w:p>
    <w:p w14:paraId="25D02EFF" w14:textId="106D4059" w:rsidR="00FA4A6E" w:rsidRDefault="008C1119" w:rsidP="00FA4A6E">
      <w:pPr>
        <w:jc w:val="center"/>
      </w:pPr>
      <w:r w:rsidRPr="008C1119">
        <w:rPr>
          <w:noProof/>
          <w:lang w:val="en-GB" w:eastAsia="en-GB"/>
        </w:rPr>
        <w:drawing>
          <wp:inline distT="0" distB="0" distL="0" distR="0" wp14:anchorId="4A4A4BE8" wp14:editId="361AB4B1">
            <wp:extent cx="6454418" cy="14160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69615" cy="1419384"/>
                    </a:xfrm>
                    <a:prstGeom prst="rect">
                      <a:avLst/>
                    </a:prstGeom>
                  </pic:spPr>
                </pic:pic>
              </a:graphicData>
            </a:graphic>
          </wp:inline>
        </w:drawing>
      </w:r>
    </w:p>
    <w:p w14:paraId="3EA7AB6D" w14:textId="37964B9C" w:rsidR="00FA4A6E" w:rsidRPr="00413CF4" w:rsidRDefault="00FA4A6E" w:rsidP="00FA4A6E">
      <w:pPr>
        <w:pStyle w:val="Caption"/>
        <w:jc w:val="center"/>
      </w:pPr>
      <w:r w:rsidRPr="00FA4A6E">
        <w:t xml:space="preserve">Figure </w:t>
      </w:r>
      <w:r w:rsidRPr="00FA4A6E">
        <w:rPr>
          <w:noProof/>
        </w:rPr>
        <w:t>4</w:t>
      </w:r>
      <w:r w:rsidRPr="00FA4A6E">
        <w:t xml:space="preserve"> UE can perform periodic and contiguous sensing simultaneously w.r.t. different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oMath>
      <w:r w:rsidRPr="00FA4A6E">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FA4A6E">
        <w:t xml:space="preserve"> m</w:t>
      </w:r>
      <w:r w:rsidR="00646ADA">
        <w:t>oment</w:t>
      </w:r>
      <w:r w:rsidR="00F17CC0">
        <w:t>s</w:t>
      </w:r>
    </w:p>
    <w:p w14:paraId="76705874" w14:textId="77777777" w:rsidR="00800565" w:rsidRDefault="00800565" w:rsidP="00A0726F">
      <w:pPr>
        <w:jc w:val="both"/>
      </w:pPr>
    </w:p>
    <w:p w14:paraId="71287832" w14:textId="1A22A18C" w:rsidR="00176CF0" w:rsidRDefault="001B00B9" w:rsidP="00A0726F">
      <w:pPr>
        <w:jc w:val="both"/>
      </w:pPr>
      <w:r w:rsidRPr="00CB55B9">
        <w:t xml:space="preserve">As </w:t>
      </w:r>
      <w:r w:rsidR="00167221">
        <w:t>illustrated</w:t>
      </w:r>
      <w:r w:rsidRPr="00CB55B9">
        <w:t xml:space="preserve"> in Figure 4, </w:t>
      </w:r>
      <w:r w:rsidR="00CB55B9" w:rsidRPr="00CB55B9">
        <w:t xml:space="preserve">aperiodic traffic arrives </w:t>
      </w:r>
      <w:r w:rsidR="00415F4E">
        <w:t>and</w:t>
      </w:r>
      <w:r w:rsidR="00167221">
        <w:t xml:space="preserve"> triggers resource (re)-selection at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AC1D64">
        <w:t xml:space="preserve"> and contiguous sensing at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CB55B9" w:rsidRPr="00CB55B9">
        <w:t xml:space="preserve">. </w:t>
      </w:r>
      <w:r w:rsidR="00415F4E">
        <w:t>Let us also consider that a periodic traffic is expected</w:t>
      </w:r>
      <w:r w:rsidR="00AC1D64">
        <w:t xml:space="preserve"> to be transmitted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Since the set of Y candidate slots are selected according to </w:t>
      </w:r>
      <w:r w:rsidR="00AC1D64">
        <w:t>the timeline set by</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the </w:t>
      </w:r>
      <w:r w:rsidR="00494C65">
        <w:t xml:space="preserve">corresponding </w:t>
      </w:r>
      <w:r w:rsidR="00415F4E">
        <w:t xml:space="preserve">periodic sensing occasions are also determined </w:t>
      </w:r>
      <w:r w:rsidR="00415F4E">
        <w:lastRenderedPageBreak/>
        <w:t xml:space="preserve">according to the moment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94C65">
        <w:t xml:space="preserve"> by means of selecting a set of Y candidate slots starting with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AC1D64">
        <w:t xml:space="preserve">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00415F4E">
        <w:t xml:space="preserve">. As these two resource selection trigger points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C83D06">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 xml:space="preserve"> are not necessarily aligned</w:t>
      </w:r>
      <w:r w:rsidR="00C83D06">
        <w:t xml:space="preserve"> in time</w:t>
      </w:r>
      <w:r w:rsidR="00415F4E">
        <w:t xml:space="preserve">, a periodic reservation made by another UE in the pool may not be overlapping with the periodic sensing measurement occasions. As the time gap between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and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415F4E">
        <w:t xml:space="preserve"> is random</w:t>
      </w:r>
      <w:r w:rsidR="00C83D06">
        <w:t xml:space="preserve"> (i.e., not an integer multiple of any</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C83D06">
        <w:t>)</w:t>
      </w:r>
      <w:r w:rsidR="00415F4E">
        <w:t xml:space="preserve">, the periodic sensing measurements taken with respect to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may not be enough to prevent collisions for </w:t>
      </w:r>
      <w:r w:rsidR="00176CF0">
        <w:t xml:space="preserve">UE’s own </w:t>
      </w:r>
      <w:r w:rsidR="00415F4E">
        <w:t>aperiodic transmission</w:t>
      </w:r>
      <w:r w:rsidR="0064065C">
        <w:t xml:space="preserve"> which occurs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w:t>
      </w:r>
      <w:r w:rsidR="00176CF0">
        <w:t xml:space="preserve"> </w:t>
      </w:r>
    </w:p>
    <w:p w14:paraId="6122AB1F" w14:textId="609A0917" w:rsidR="007614D4" w:rsidRDefault="00BF6C3F" w:rsidP="00A0726F">
      <w:pPr>
        <w:jc w:val="both"/>
      </w:pPr>
      <w:r>
        <w:t>To resolve such miss-detection problem with periodic reservations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r>
        <w:t xml:space="preserve">), we can consider predefined windowing that are </w:t>
      </w:r>
      <w:r w:rsidR="0083715F">
        <w:t>placed</w:t>
      </w:r>
      <w:r>
        <w:t xml:space="preserve"> periodically for aperiodic traffic transmission. As shown in Figure-5, UE </w:t>
      </w:r>
      <w:r w:rsidR="00421DBC">
        <w:t xml:space="preserve">defines </w:t>
      </w:r>
      <w:r>
        <w:t xml:space="preserve">a list of periodic window in time for aperiodic packet arrivals, for which resources can be selected from the subsequent set of Z candidate slots. </w:t>
      </w:r>
      <w:r w:rsidR="001E19F0">
        <w:t>Any aperiodic traffic that arrives at higher layers between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1E19F0" w:rsidRPr="001E19F0">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k+1</m:t>
            </m:r>
          </m:sub>
        </m:sSub>
      </m:oMath>
      <w:r w:rsidR="001E19F0">
        <w:t xml:space="preserve">] can be transmitted on a subset of Z candidate slots in </w:t>
      </w:r>
      <m:oMath>
        <m:sSub>
          <m:sSubPr>
            <m:ctrlPr>
              <w:rPr>
                <w:rFonts w:ascii="Cambria Math" w:hAnsi="Cambria Math"/>
                <w:i/>
              </w:rPr>
            </m:ctrlPr>
          </m:sSubPr>
          <m:e>
            <m:r>
              <w:rPr>
                <w:rFonts w:ascii="Cambria Math" w:hAnsi="Cambria Math"/>
              </w:rPr>
              <m:t>W</m:t>
            </m:r>
          </m:e>
          <m:sub>
            <m:r>
              <w:rPr>
                <w:rFonts w:ascii="Cambria Math" w:hAnsi="Cambria Math"/>
              </w:rPr>
              <m:t>k+1</m:t>
            </m:r>
          </m:sub>
        </m:sSub>
      </m:oMath>
      <w:r w:rsidR="001E19F0">
        <w:t xml:space="preserve"> </w:t>
      </w:r>
      <w:r>
        <w:t>For example, assume that an aperiodic packet</w:t>
      </w:r>
      <w:r w:rsidR="00421DBC">
        <w:t>-1</w:t>
      </w:r>
      <w:r>
        <w:t xml:space="preserve"> arrives at </w:t>
      </w:r>
      <w:r w:rsidR="005F01F4">
        <w:t>higher layer</w:t>
      </w:r>
      <w:r>
        <w:t xml:space="preserve"> at point</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21DBC">
        <w:t xml:space="preserve"> in time</w:t>
      </w:r>
      <w:r w:rsidR="00284A6C">
        <w:t>, and another packet-2 arrives at</w:t>
      </w:r>
      <m:oMath>
        <m:sSub>
          <m:sSubPr>
            <m:ctrlPr>
              <w:rPr>
                <w:rFonts w:ascii="Cambria Math" w:hAnsi="Cambria Math"/>
                <w:i/>
              </w:rPr>
            </m:ctrlPr>
          </m:sSubPr>
          <m:e>
            <m:r>
              <w:rPr>
                <w:rFonts w:ascii="Cambria Math" w:hAnsi="Cambria Math"/>
              </w:rPr>
              <m:t xml:space="preserve"> t</m:t>
            </m:r>
          </m:e>
          <m:sub>
            <m:r>
              <w:rPr>
                <w:rFonts w:ascii="Cambria Math" w:hAnsi="Cambria Math"/>
              </w:rPr>
              <m:t>2</m:t>
            </m:r>
          </m:sub>
        </m:sSub>
      </m:oMath>
      <w:r w:rsidR="00284A6C">
        <w:t xml:space="preserve">. As these packets </w:t>
      </w:r>
      <w:r w:rsidR="00725720">
        <w:t xml:space="preserve">become </w:t>
      </w:r>
      <w:r w:rsidR="00284A6C">
        <w:t xml:space="preserve">available for transmission </w:t>
      </w:r>
      <w:r w:rsidR="00A241DF">
        <w:t>during the time</w:t>
      </w:r>
      <w:r w:rsidR="00284A6C">
        <w:t xml:space="preserve"> internal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oMath>
      <w:r w:rsidR="00284A6C">
        <w:t>], resourc</w:t>
      </w:r>
      <w:r w:rsidR="00725720">
        <w:t>e selection can be performed in</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+T2]</m:t>
        </m:r>
      </m:oMath>
      <w:r w:rsidR="00284A6C">
        <w:t xml:space="preserve">. </w:t>
      </w:r>
      <w:r w:rsidR="00FD71F0">
        <w:t>Another aperiodic packet-3 that becomes ava</w:t>
      </w:r>
      <w:r w:rsidR="00222E76">
        <w:t>ilable for transmission at time</w:t>
      </w:r>
      <m:oMath>
        <m:sSub>
          <m:sSubPr>
            <m:ctrlPr>
              <w:rPr>
                <w:rFonts w:ascii="Cambria Math" w:hAnsi="Cambria Math"/>
                <w:i/>
              </w:rPr>
            </m:ctrlPr>
          </m:sSubPr>
          <m:e>
            <m:r>
              <w:rPr>
                <w:rFonts w:ascii="Cambria Math" w:hAnsi="Cambria Math"/>
              </w:rPr>
              <m:t xml:space="preserve"> t</m:t>
            </m:r>
          </m:e>
          <m:sub>
            <m:r>
              <w:rPr>
                <w:rFonts w:ascii="Cambria Math" w:hAnsi="Cambria Math"/>
              </w:rPr>
              <m:t>3</m:t>
            </m:r>
          </m:sub>
        </m:sSub>
      </m:oMath>
      <w:r w:rsidR="00222E76">
        <w:t xml:space="preserve"> can be transmitted on resources from the</w:t>
      </w:r>
      <w:r w:rsidR="00BF48BC">
        <w:t xml:space="preserve"> subset of candidate slots from</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+T2]</m:t>
        </m:r>
      </m:oMath>
      <w:r w:rsidR="00222E76">
        <w:t xml:space="preserve">. </w:t>
      </w:r>
    </w:p>
    <w:p w14:paraId="28110C78" w14:textId="77777777" w:rsidR="00261149" w:rsidRDefault="00261149" w:rsidP="00A0726F">
      <w:pPr>
        <w:jc w:val="both"/>
      </w:pPr>
    </w:p>
    <w:p w14:paraId="2843D946" w14:textId="1981B33E" w:rsidR="008D5C79" w:rsidRDefault="008D5C79" w:rsidP="008D5C79">
      <w:pPr>
        <w:jc w:val="center"/>
      </w:pPr>
      <w:r w:rsidRPr="008D5C79">
        <w:rPr>
          <w:noProof/>
          <w:lang w:val="en-GB" w:eastAsia="en-GB"/>
        </w:rPr>
        <w:drawing>
          <wp:inline distT="0" distB="0" distL="0" distR="0" wp14:anchorId="1FC61137" wp14:editId="233CF868">
            <wp:extent cx="6206880" cy="143510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209272" cy="1435653"/>
                    </a:xfrm>
                    <a:prstGeom prst="rect">
                      <a:avLst/>
                    </a:prstGeom>
                  </pic:spPr>
                </pic:pic>
              </a:graphicData>
            </a:graphic>
          </wp:inline>
        </w:drawing>
      </w:r>
    </w:p>
    <w:p w14:paraId="3BE26FA8" w14:textId="0FF1F7E2" w:rsidR="008D5C79" w:rsidRPr="00413CF4" w:rsidRDefault="008D5C79" w:rsidP="008D5C79">
      <w:pPr>
        <w:pStyle w:val="Caption"/>
        <w:jc w:val="center"/>
      </w:pPr>
      <w:r w:rsidRPr="00FA4A6E">
        <w:t xml:space="preserve">Figure </w:t>
      </w:r>
      <w:r>
        <w:rPr>
          <w:noProof/>
        </w:rPr>
        <w:t>5</w:t>
      </w:r>
      <w:r w:rsidRPr="00FA4A6E">
        <w:t xml:space="preserve"> </w:t>
      </w:r>
      <w:r>
        <w:t>Aperiodic traffic that arrives in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oMath>
      <w:r>
        <w:t>,</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k+1</m:t>
            </m:r>
          </m:sub>
        </m:sSub>
      </m:oMath>
      <w:r>
        <w:t xml:space="preserve">] is transmitted in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k+1</m:t>
            </m:r>
          </m:sub>
        </m:sSub>
      </m:oMath>
      <w:r>
        <w:t xml:space="preserve"> using a subset of Z candidate slots </w:t>
      </w:r>
    </w:p>
    <w:p w14:paraId="105BAD39" w14:textId="77777777" w:rsidR="00261149" w:rsidRDefault="00261149" w:rsidP="00A0726F">
      <w:pPr>
        <w:jc w:val="both"/>
        <w:rPr>
          <w:lang w:val="en-GB"/>
        </w:rPr>
      </w:pPr>
    </w:p>
    <w:p w14:paraId="7DDC2763" w14:textId="7078B55D" w:rsidR="00902132" w:rsidRDefault="00176CF0" w:rsidP="00A0726F">
      <w:pPr>
        <w:jc w:val="both"/>
      </w:pPr>
      <w:r>
        <w:t xml:space="preserve">In the following analysis, we study the probability of detecting a periodic reservation in a resource pool when </w:t>
      </w:r>
      <w:r w:rsidR="0085706A">
        <w:t xml:space="preserve">a </w:t>
      </w:r>
      <w:r>
        <w:t xml:space="preserve">UE is transmitting aperiodic traffic. </w:t>
      </w:r>
      <w:r w:rsidR="004E5EE8">
        <w:t xml:space="preserve">For simplicity, we assume that UE transmits one aperiodic TB in a resource pool shared by </w:t>
      </w:r>
      <w:r w:rsidR="00F2478D">
        <w:t>one more UE. This</w:t>
      </w:r>
      <w:r w:rsidR="004E5EE8">
        <w:t xml:space="preserve"> other UE has </w:t>
      </w:r>
      <w:r w:rsidR="006E7370">
        <w:t xml:space="preserve">a </w:t>
      </w:r>
      <w:r w:rsidR="0085706A">
        <w:t xml:space="preserve">single </w:t>
      </w:r>
      <w:r w:rsidR="00F2478D">
        <w:t xml:space="preserve">periodic resource reservation with a periodicity of 50ms, 100ms, 200ms, 500ms, or 1sec. We consider packet arrival with uniform distribution for simpler calculation. Analysis results are shown in Table I below. As the reservation periodicity is increased, </w:t>
      </w:r>
      <w:r w:rsidR="006B2371">
        <w:t>the approach with predefined windowing achieves 100% detection as the sensing occasions are always aligned with the candidate slots from the selection window. The percentage of slots on which sensing is performed is lower when the other UE’s reservation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6B2371">
        <w:t>) and thus UE’s own sensing periodicity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6B2371">
        <w:t>) is increased from 50ms to 1sec.</w:t>
      </w:r>
      <w:r w:rsidR="00C83101">
        <w:t xml:space="preserve"> </w:t>
      </w:r>
      <w:r w:rsidR="00902132">
        <w:t xml:space="preserve">As for contiguous sensing, sensing is performed continuously during the interval </w:t>
      </w:r>
      <m:oMath>
        <m:d>
          <m:dPr>
            <m:begChr m:val="["/>
            <m:endChr m:val="]"/>
            <m:ctrlPr>
              <w:rPr>
                <w:rFonts w:ascii="Cambria Math" w:hAnsi="Cambria Math"/>
                <w:i/>
              </w:rPr>
            </m:ctrlPr>
          </m:dPr>
          <m:e>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 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ctrlPr>
              <w:rPr>
                <w:rFonts w:ascii="Cambria Math" w:hAnsi="Cambria Math"/>
                <w:b/>
                <w:i/>
              </w:rPr>
            </m:ctrlPr>
          </m:e>
        </m:d>
      </m:oMath>
      <w:r w:rsidR="00902132" w:rsidRPr="00902132">
        <w:t xml:space="preserve"> </w:t>
      </w:r>
      <w:r w:rsidR="00902132">
        <w:t>on 30+32=62 slots. Thus, UE can detect periodic reservations with</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=50ms</m:t>
        </m:r>
      </m:oMath>
      <w:r w:rsidR="00902132">
        <w:t xml:space="preserve">. However, the detection probability is lower for greater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values as UE cannot detect all periodic reservations. Next, we also analyze the </w:t>
      </w:r>
      <w:r w:rsidR="00F54B39">
        <w:t xml:space="preserve">case where UE performs periodic </w:t>
      </w:r>
      <w:r w:rsidR="00902132">
        <w:t>s</w:t>
      </w:r>
      <w:r w:rsidR="00F54B39">
        <w:t xml:space="preserve">ensing </w:t>
      </w:r>
      <w:r w:rsidR="00902132">
        <w:t xml:space="preserve">along with contiguous sensing. As the periodic partial sensing occasions are determined according to the expected transmission time of another periodic traffic, the alignment between the transmission time of the aperiodic traffic and the periodic partial sensing occasions may not be integer multiples of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In those cases, detection probability cannot be improved. As we assume uniform packet arrival timing in our analysis, the time gap between the periodic and aperiodic traffic transmission times are also uniformly distributed. Hence, the detection probability can only be improved when the said tim</w:t>
      </w:r>
      <w:r w:rsidR="00800A4F">
        <w:t>e gap is an integer multiple of</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Overall, the use of periodic partial sensing together with contiguous partial sensing is not sufficient to overcome the issue of periodic reservation miss-detection when UE is transmitting aperiodic traffic. </w:t>
      </w:r>
    </w:p>
    <w:p w14:paraId="6CB44A65" w14:textId="146D97AC" w:rsidR="00322DDD" w:rsidRPr="00322DDD" w:rsidRDefault="00F2478D" w:rsidP="00322DDD">
      <w:pPr>
        <w:jc w:val="center"/>
        <w:rPr>
          <w:b/>
        </w:rPr>
      </w:pPr>
      <w:r>
        <w:rPr>
          <w:b/>
        </w:rPr>
        <w:t xml:space="preserve">Table </w:t>
      </w:r>
      <w:r w:rsidR="00322DDD" w:rsidRPr="00322DDD">
        <w:rPr>
          <w:b/>
        </w:rPr>
        <w:t xml:space="preserve">I </w:t>
      </w:r>
      <w:r w:rsidR="00322DDD">
        <w:rPr>
          <w:b/>
        </w:rPr>
        <w:t xml:space="preserve">  Analysis of detection probability for periodic reservation when </w:t>
      </w:r>
      <w:r w:rsidR="00A346F9">
        <w:rPr>
          <w:b/>
        </w:rPr>
        <w:t xml:space="preserve">UE is </w:t>
      </w:r>
      <w:r w:rsidR="00322DDD">
        <w:rPr>
          <w:b/>
        </w:rPr>
        <w:t>transmitting aperiodic traffic</w:t>
      </w:r>
    </w:p>
    <w:tbl>
      <w:tblPr>
        <w:tblW w:w="9080" w:type="dxa"/>
        <w:jc w:val="center"/>
        <w:tblCellMar>
          <w:left w:w="0" w:type="dxa"/>
          <w:right w:w="0" w:type="dxa"/>
        </w:tblCellMar>
        <w:tblLook w:val="0420" w:firstRow="1" w:lastRow="0" w:firstColumn="0" w:lastColumn="0" w:noHBand="0" w:noVBand="1"/>
      </w:tblPr>
      <w:tblGrid>
        <w:gridCol w:w="2240"/>
        <w:gridCol w:w="2250"/>
        <w:gridCol w:w="2340"/>
        <w:gridCol w:w="2250"/>
      </w:tblGrid>
      <w:tr w:rsidR="0085706A" w:rsidRPr="0085706A" w14:paraId="0C1AB8D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bottom"/>
            <w:hideMark/>
          </w:tcPr>
          <w:p w14:paraId="28F42BB3" w14:textId="27835A10" w:rsidR="0085706A" w:rsidRPr="0085706A" w:rsidRDefault="0085706A" w:rsidP="00CD581F">
            <w:pPr>
              <w:spacing w:after="0"/>
              <w:rPr>
                <w:b/>
                <w:lang w:val="en-GB"/>
              </w:rPr>
            </w:pPr>
            <w:r>
              <w:rPr>
                <w:b/>
              </w:rPr>
              <w:t>Periodic r</w:t>
            </w:r>
            <w:r w:rsidRPr="0085706A">
              <w:rPr>
                <w:b/>
              </w:rPr>
              <w:t xml:space="preserve">eservation by </w:t>
            </w:r>
            <w:r w:rsidR="006E7F3D">
              <w:rPr>
                <w:b/>
              </w:rPr>
              <w:t>an</w:t>
            </w:r>
            <w:r w:rsidRPr="0085706A">
              <w:rPr>
                <w:b/>
              </w:rPr>
              <w:t>other UE</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3D2CB2" w14:textId="246BDF14" w:rsidR="0085706A" w:rsidRPr="0085706A" w:rsidRDefault="0085706A" w:rsidP="00CD581F">
            <w:pPr>
              <w:rPr>
                <w:b/>
                <w:lang w:val="en-GB"/>
              </w:rPr>
            </w:pPr>
            <w:r w:rsidRPr="0085706A">
              <w:rPr>
                <w:b/>
              </w:rPr>
              <w:t>Predefined windowing</w:t>
            </w:r>
          </w:p>
          <w:p w14:paraId="659E638A" w14:textId="77777777" w:rsidR="0085706A" w:rsidRDefault="0085706A" w:rsidP="00CD581F">
            <w:pPr>
              <w:spacing w:after="0"/>
            </w:pPr>
            <w:r w:rsidRPr="00841D75">
              <w:rPr>
                <w:b/>
              </w:rPr>
              <w:t>N</w:t>
            </w:r>
            <w:r w:rsidRPr="00841D75">
              <w:rPr>
                <w:b/>
                <w:vertAlign w:val="subscript"/>
              </w:rPr>
              <w:t>0</w:t>
            </w:r>
            <w:r>
              <w:t xml:space="preserve"> = 200ms</w:t>
            </w:r>
          </w:p>
          <w:p w14:paraId="76159595" w14:textId="77777777" w:rsidR="0085706A" w:rsidRDefault="0085706A" w:rsidP="00CD581F">
            <w:pPr>
              <w:spacing w:after="0"/>
            </w:pPr>
            <w:r w:rsidRPr="00841D75">
              <w:rPr>
                <w:b/>
              </w:rPr>
              <w:t>Z</w:t>
            </w:r>
            <w:r>
              <w:t xml:space="preserve"> = 20 slots</w:t>
            </w:r>
          </w:p>
          <w:p w14:paraId="0F2DF1AA" w14:textId="635D0A8E" w:rsidR="0085706A" w:rsidRPr="0085706A" w:rsidRDefault="0085706A" w:rsidP="00CD581F">
            <w:pPr>
              <w:spacing w:after="0"/>
              <w:rPr>
                <w:lang w:val="en-GB"/>
              </w:rPr>
            </w:pPr>
            <w:r>
              <w:t>[</w:t>
            </w:r>
            <w:r w:rsidRPr="00841D75">
              <w:rPr>
                <w:b/>
              </w:rPr>
              <w:t>T1</w:t>
            </w:r>
            <w:r>
              <w:t>,</w:t>
            </w:r>
            <w:r w:rsidRPr="00841D75">
              <w:rPr>
                <w:b/>
              </w:rPr>
              <w:t>T2</w:t>
            </w:r>
            <w:r>
              <w:t>] = [10, 30]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9CD295" w14:textId="62C33E81" w:rsidR="0085706A" w:rsidRPr="0085706A" w:rsidRDefault="0085706A" w:rsidP="00CD581F">
            <w:pPr>
              <w:rPr>
                <w:b/>
                <w:lang w:val="en-GB"/>
              </w:rPr>
            </w:pPr>
            <w:r w:rsidRPr="0085706A">
              <w:rPr>
                <w:b/>
              </w:rPr>
              <w:t>Contiguous sensing</w:t>
            </w:r>
          </w:p>
          <w:p w14:paraId="2896ACDC" w14:textId="25594450" w:rsidR="0085706A" w:rsidRDefault="00DE1B80"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64F46386" w14:textId="43232503" w:rsidR="0085706A" w:rsidRDefault="00DE1B80"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14898087" w14:textId="32D9B4A8" w:rsidR="0085706A" w:rsidRPr="0085706A" w:rsidRDefault="0085706A" w:rsidP="00CD581F">
            <w:pPr>
              <w:spacing w:after="0"/>
              <w:rPr>
                <w:lang w:val="en-GB"/>
              </w:rPr>
            </w:pPr>
            <w:r>
              <w:t>[</w:t>
            </w:r>
            <w:r w:rsidRPr="00841D75">
              <w:rPr>
                <w:b/>
              </w:rPr>
              <w:t>T1</w:t>
            </w:r>
            <w:r>
              <w:t>,</w:t>
            </w:r>
            <w:r w:rsidRPr="00841D75">
              <w:rPr>
                <w:b/>
              </w:rPr>
              <w:t>T2</w:t>
            </w:r>
            <w:r>
              <w:t>] = [10, 30]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A14708A" w14:textId="2EEC2CFF" w:rsidR="0085706A" w:rsidRPr="0085706A" w:rsidRDefault="0085706A" w:rsidP="00CD581F">
            <w:pPr>
              <w:rPr>
                <w:b/>
                <w:lang w:val="en-GB"/>
              </w:rPr>
            </w:pPr>
            <w:r w:rsidRPr="0085706A">
              <w:rPr>
                <w:b/>
              </w:rPr>
              <w:t>Periodic sensing + Contiguous sensing</w:t>
            </w:r>
          </w:p>
          <w:p w14:paraId="0907D617" w14:textId="20EAD2BB" w:rsidR="0085706A" w:rsidRDefault="00DE1B80"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16FCECAC" w14:textId="030CB83E" w:rsidR="0085706A" w:rsidRDefault="00DE1B80"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55682AC9" w14:textId="14C9261B" w:rsidR="0085706A" w:rsidRDefault="0085706A" w:rsidP="00CD581F">
            <w:pPr>
              <w:spacing w:after="0"/>
            </w:pPr>
            <w:r w:rsidRPr="00841D75">
              <w:rPr>
                <w:b/>
              </w:rPr>
              <w:t>Y</w:t>
            </w:r>
            <w:r>
              <w:t xml:space="preserve"> = 20 slots</w:t>
            </w:r>
          </w:p>
          <w:p w14:paraId="751FAF6B" w14:textId="42C0CDFE" w:rsidR="0085706A" w:rsidRPr="0085706A" w:rsidRDefault="0085706A" w:rsidP="00CD581F">
            <w:pPr>
              <w:spacing w:after="0"/>
              <w:rPr>
                <w:lang w:val="en-GB"/>
              </w:rPr>
            </w:pPr>
            <w:r>
              <w:t>[</w:t>
            </w:r>
            <w:r w:rsidRPr="00841D75">
              <w:rPr>
                <w:b/>
              </w:rPr>
              <w:t>T1</w:t>
            </w:r>
            <w:r>
              <w:t>,</w:t>
            </w:r>
            <w:r w:rsidRPr="00841D75">
              <w:rPr>
                <w:b/>
              </w:rPr>
              <w:t>T2</w:t>
            </w:r>
            <w:r>
              <w:t>] = [10, 30]</w:t>
            </w:r>
          </w:p>
        </w:tc>
      </w:tr>
      <w:tr w:rsidR="0085706A" w:rsidRPr="0085706A" w14:paraId="118AFD05"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13F61F5" w14:textId="679DB5F0" w:rsidR="0085706A" w:rsidRDefault="0085706A" w:rsidP="00CD581F">
            <w:pPr>
              <w:spacing w:after="0"/>
            </w:pPr>
            <w:r>
              <w:lastRenderedPageBreak/>
              <w:t>N = 1</w:t>
            </w:r>
          </w:p>
          <w:p w14:paraId="7832F0B7" w14:textId="7DF77796" w:rsidR="0085706A" w:rsidRPr="0085706A" w:rsidRDefault="00DE1B80" w:rsidP="00077D20">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77D20">
              <w:t xml:space="preserve"> = 50ms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549950A" w14:textId="7F4419FD" w:rsidR="0085706A" w:rsidRPr="0085706A" w:rsidRDefault="0085706A" w:rsidP="00CD581F">
            <w:pPr>
              <w:spacing w:after="0"/>
            </w:pPr>
            <w:r w:rsidRPr="0085706A">
              <w:t xml:space="preserve">Sensing slot </w:t>
            </w:r>
            <w:r w:rsidR="00CD581F">
              <w:t xml:space="preserve">rate: </w:t>
            </w:r>
            <w:r w:rsidRPr="0085706A">
              <w:t>40%</w:t>
            </w:r>
          </w:p>
          <w:p w14:paraId="02E78484" w14:textId="27AA4E34" w:rsidR="0085706A" w:rsidRPr="0085706A" w:rsidRDefault="00CD581F" w:rsidP="00CD581F">
            <w:pPr>
              <w:spacing w:after="0"/>
            </w:pPr>
            <w:r>
              <w:t>Detection prob.</w:t>
            </w:r>
            <w:r w:rsidR="0085706A">
              <w:t>:</w:t>
            </w:r>
            <w:r>
              <w:t xml:space="preserve">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6D3744E" w14:textId="2E05A98F" w:rsidR="0085706A" w:rsidRPr="00CD581F" w:rsidRDefault="0085706A" w:rsidP="00CD581F">
            <w:pPr>
              <w:spacing w:after="0"/>
            </w:pPr>
            <w:r>
              <w:t>Sensing slot rate:</w:t>
            </w:r>
            <w:r w:rsidR="00CD581F">
              <w:t xml:space="preserve"> </w:t>
            </w:r>
            <w:r w:rsidRPr="0085706A">
              <w:t>6.2%</w:t>
            </w:r>
          </w:p>
          <w:p w14:paraId="7921783A" w14:textId="73CA2547" w:rsidR="0085706A" w:rsidRPr="00CD581F" w:rsidRDefault="0085706A" w:rsidP="00CD581F">
            <w:pPr>
              <w:spacing w:after="0"/>
            </w:pPr>
            <w:r>
              <w:t>Detection prob.:</w:t>
            </w:r>
            <w:r w:rsidR="00CD581F">
              <w:t xml:space="preserve"> </w:t>
            </w:r>
            <w:r w:rsidRPr="00DC77AB">
              <w:rPr>
                <w:b/>
              </w:rPr>
              <w:t>100%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0E3A21" w14:textId="36C29F55" w:rsidR="0085706A" w:rsidRPr="00CD581F" w:rsidRDefault="0085706A" w:rsidP="00CD581F">
            <w:pPr>
              <w:spacing w:after="0"/>
            </w:pPr>
            <w:r>
              <w:t>Sensing slot rate:</w:t>
            </w:r>
            <w:r w:rsidR="00CD581F">
              <w:t xml:space="preserve"> </w:t>
            </w:r>
            <w:r w:rsidRPr="0085706A">
              <w:t>46.2%</w:t>
            </w:r>
          </w:p>
          <w:p w14:paraId="00D8D24B" w14:textId="0D0F6EDC" w:rsidR="0085706A" w:rsidRPr="00CD581F" w:rsidRDefault="0085706A" w:rsidP="00CD581F">
            <w:pPr>
              <w:spacing w:after="0"/>
            </w:pPr>
            <w:r>
              <w:t>Detection prob.:</w:t>
            </w:r>
            <w:r w:rsidR="00CD581F">
              <w:t xml:space="preserve"> </w:t>
            </w:r>
            <w:r w:rsidRPr="00DC77AB">
              <w:rPr>
                <w:b/>
              </w:rPr>
              <w:t>100%</w:t>
            </w:r>
          </w:p>
        </w:tc>
      </w:tr>
      <w:tr w:rsidR="0085706A" w:rsidRPr="0085706A" w14:paraId="242EBE1C"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1DB059" w14:textId="070B28A0" w:rsidR="0085706A" w:rsidRDefault="0085706A" w:rsidP="00CD581F">
            <w:pPr>
              <w:spacing w:after="0"/>
            </w:pPr>
            <w:r>
              <w:t>N = 1</w:t>
            </w:r>
          </w:p>
          <w:p w14:paraId="1C196210" w14:textId="269D2B0F" w:rsidR="0085706A" w:rsidRPr="0085706A" w:rsidRDefault="00DE1B80"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D3D0F6" w14:textId="0F6878FF" w:rsidR="0085706A" w:rsidRPr="0085706A" w:rsidRDefault="0085706A" w:rsidP="00CD581F">
            <w:pPr>
              <w:spacing w:after="0"/>
            </w:pPr>
            <w:r w:rsidRPr="0085706A">
              <w:t xml:space="preserve">Sensing slot </w:t>
            </w:r>
            <w:r>
              <w:t>rate:</w:t>
            </w:r>
            <w:r w:rsidR="00CD581F">
              <w:t xml:space="preserve"> </w:t>
            </w:r>
            <w:r w:rsidRPr="0085706A">
              <w:t>20%</w:t>
            </w:r>
          </w:p>
          <w:p w14:paraId="1D043C58" w14:textId="504B9D47"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68BC0AE" w14:textId="08095CB4" w:rsidR="0085706A" w:rsidRPr="00CD581F" w:rsidRDefault="0085706A" w:rsidP="00CD581F">
            <w:pPr>
              <w:spacing w:after="0"/>
            </w:pPr>
            <w:r w:rsidRPr="0085706A">
              <w:t>Sen</w:t>
            </w:r>
            <w:r>
              <w:t>sing slot rate:</w:t>
            </w:r>
            <w:r w:rsidR="00CD581F">
              <w:t xml:space="preserve"> </w:t>
            </w:r>
            <w:r w:rsidRPr="0085706A">
              <w:t>6.2%</w:t>
            </w:r>
          </w:p>
          <w:p w14:paraId="7A6B9C56" w14:textId="387BCD49"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D599A3D" w14:textId="27FEF321" w:rsidR="0085706A" w:rsidRPr="00CD581F" w:rsidRDefault="0085706A" w:rsidP="00CD581F">
            <w:pPr>
              <w:spacing w:after="0"/>
            </w:pPr>
            <w:r>
              <w:t>Sensing slot rate:</w:t>
            </w:r>
            <w:r w:rsidR="00CD581F">
              <w:t xml:space="preserve"> </w:t>
            </w:r>
            <w:r w:rsidRPr="0085706A">
              <w:t>26.2%</w:t>
            </w:r>
          </w:p>
          <w:p w14:paraId="417EC78A" w14:textId="0108E6D3" w:rsidR="0085706A" w:rsidRPr="00CD581F" w:rsidRDefault="0085706A" w:rsidP="00CD581F">
            <w:pPr>
              <w:spacing w:after="0"/>
            </w:pPr>
            <w:r>
              <w:t>Detection prob.:</w:t>
            </w:r>
            <w:r w:rsidR="00CD581F">
              <w:t xml:space="preserve"> </w:t>
            </w:r>
            <w:r w:rsidRPr="00DC77AB">
              <w:rPr>
                <w:b/>
              </w:rPr>
              <w:t>62.4%</w:t>
            </w:r>
          </w:p>
        </w:tc>
      </w:tr>
      <w:tr w:rsidR="0085706A" w:rsidRPr="0085706A" w14:paraId="152C0640"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700C6D2" w14:textId="137C1013" w:rsidR="0085706A" w:rsidRDefault="0085706A" w:rsidP="00CD581F">
            <w:pPr>
              <w:spacing w:after="0"/>
            </w:pPr>
            <w:r>
              <w:t>N = 1</w:t>
            </w:r>
          </w:p>
          <w:p w14:paraId="303FF371" w14:textId="7C2DAB54" w:rsidR="0085706A" w:rsidRPr="0085706A" w:rsidRDefault="00DE1B80"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200ms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06B0387" w14:textId="7445BB32" w:rsidR="0085706A" w:rsidRPr="00CD581F" w:rsidRDefault="0085706A" w:rsidP="00CD581F">
            <w:pPr>
              <w:spacing w:after="0"/>
            </w:pPr>
            <w:r w:rsidRPr="0085706A">
              <w:t xml:space="preserve">Sensing slot </w:t>
            </w:r>
            <w:r>
              <w:t>rate:</w:t>
            </w:r>
            <w:r w:rsidR="00CD581F">
              <w:t xml:space="preserve"> </w:t>
            </w:r>
            <w:r w:rsidRPr="0085706A">
              <w:t>10%</w:t>
            </w:r>
          </w:p>
          <w:p w14:paraId="447324D7" w14:textId="471540A3"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0591AEF" w14:textId="40F66ACA" w:rsidR="0085706A" w:rsidRPr="00CD581F" w:rsidRDefault="0085706A" w:rsidP="00CD581F">
            <w:pPr>
              <w:spacing w:after="0"/>
            </w:pPr>
            <w:r>
              <w:t>Sensing slot rate:</w:t>
            </w:r>
            <w:r w:rsidR="00CD581F">
              <w:t xml:space="preserve"> </w:t>
            </w:r>
            <w:r w:rsidRPr="0085706A">
              <w:t>6.2%</w:t>
            </w:r>
          </w:p>
          <w:p w14:paraId="456AF999" w14:textId="6196B616" w:rsidR="0085706A" w:rsidRPr="00CD581F" w:rsidRDefault="0085706A" w:rsidP="00CD581F">
            <w:pPr>
              <w:spacing w:after="0"/>
            </w:pPr>
            <w:r>
              <w:t>Detection prob.:</w:t>
            </w:r>
            <w:r w:rsidR="00CD581F">
              <w:t xml:space="preserve"> </w:t>
            </w:r>
            <w:r w:rsidRPr="00DC77AB">
              <w:rPr>
                <w:b/>
              </w:rPr>
              <w:t>31%</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3F633F5" w14:textId="77C20ABC" w:rsidR="0085706A" w:rsidRPr="00CD581F" w:rsidRDefault="0085706A" w:rsidP="00CD581F">
            <w:pPr>
              <w:spacing w:after="0"/>
            </w:pPr>
            <w:r w:rsidRPr="0085706A">
              <w:t>Sen</w:t>
            </w:r>
            <w:r>
              <w:t>sing slot rate:</w:t>
            </w:r>
            <w:r w:rsidR="00CD581F">
              <w:t xml:space="preserve"> </w:t>
            </w:r>
            <w:r w:rsidRPr="0085706A">
              <w:t>16.2%</w:t>
            </w:r>
          </w:p>
          <w:p w14:paraId="0733FB86" w14:textId="225947D1" w:rsidR="0085706A" w:rsidRPr="00CD581F" w:rsidRDefault="0085706A" w:rsidP="00CD581F">
            <w:pPr>
              <w:spacing w:after="0"/>
            </w:pPr>
            <w:r>
              <w:t>Detection prob.:</w:t>
            </w:r>
            <w:r w:rsidR="00CD581F">
              <w:t xml:space="preserve"> </w:t>
            </w:r>
            <w:r w:rsidRPr="00DC77AB">
              <w:rPr>
                <w:b/>
              </w:rPr>
              <w:t>31.3%</w:t>
            </w:r>
          </w:p>
        </w:tc>
      </w:tr>
      <w:tr w:rsidR="0085706A" w:rsidRPr="0085706A" w14:paraId="77D30B6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A4D1FC3" w14:textId="6D046A75" w:rsidR="0085706A" w:rsidRDefault="0085706A" w:rsidP="00CD581F">
            <w:pPr>
              <w:spacing w:after="0"/>
            </w:pPr>
            <w:r>
              <w:t>N = 1</w:t>
            </w:r>
          </w:p>
          <w:p w14:paraId="54F88C6E" w14:textId="0D8FB1A0" w:rsidR="0085706A" w:rsidRPr="0085706A" w:rsidRDefault="00DE1B80"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500ms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E30473A" w14:textId="6DF19B64" w:rsidR="0085706A" w:rsidRPr="00CD581F" w:rsidRDefault="0085706A" w:rsidP="00CD581F">
            <w:pPr>
              <w:spacing w:after="0"/>
            </w:pPr>
            <w:r w:rsidRPr="0085706A">
              <w:t xml:space="preserve">Sensing slot </w:t>
            </w:r>
            <w:r w:rsidR="00CD581F">
              <w:t xml:space="preserve">rate: </w:t>
            </w:r>
            <w:r w:rsidRPr="0085706A">
              <w:t>4%</w:t>
            </w:r>
          </w:p>
          <w:p w14:paraId="7D297227" w14:textId="5352D9A4"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0D4C90" w14:textId="469CEA09" w:rsidR="0085706A" w:rsidRPr="00CD581F" w:rsidRDefault="0085706A" w:rsidP="00CD581F">
            <w:pPr>
              <w:spacing w:after="0"/>
            </w:pPr>
            <w:r>
              <w:t>Sensing slot rate:</w:t>
            </w:r>
            <w:r w:rsidR="00CD581F">
              <w:t xml:space="preserve"> </w:t>
            </w:r>
            <w:r w:rsidRPr="0085706A">
              <w:t>6.2%</w:t>
            </w:r>
          </w:p>
          <w:p w14:paraId="2B3EF6AC" w14:textId="694B95A7" w:rsidR="0085706A" w:rsidRPr="00CD581F" w:rsidRDefault="0085706A" w:rsidP="00CD581F">
            <w:pPr>
              <w:spacing w:after="0"/>
            </w:pPr>
            <w:r>
              <w:t>Detection prob.:</w:t>
            </w:r>
            <w:r w:rsidR="00CD581F">
              <w:t xml:space="preserve"> </w:t>
            </w:r>
            <w:r w:rsidRPr="00DC77AB">
              <w:rPr>
                <w:b/>
              </w:rPr>
              <w:t>12.4%</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989ED77" w14:textId="60C5A9C6" w:rsidR="0085706A" w:rsidRPr="00CD581F" w:rsidRDefault="0085706A" w:rsidP="00CD581F">
            <w:pPr>
              <w:spacing w:after="0"/>
            </w:pPr>
            <w:r>
              <w:t>Sensing slot rate:</w:t>
            </w:r>
            <w:r w:rsidR="00CD581F">
              <w:t xml:space="preserve"> </w:t>
            </w:r>
            <w:r w:rsidRPr="0085706A">
              <w:t>10.2%</w:t>
            </w:r>
          </w:p>
          <w:p w14:paraId="2B67C4ED" w14:textId="4B3A0341" w:rsidR="0085706A" w:rsidRPr="00CD581F" w:rsidRDefault="0085706A" w:rsidP="00CD581F">
            <w:pPr>
              <w:spacing w:after="0"/>
            </w:pPr>
            <w:r>
              <w:t>Detection prob.:</w:t>
            </w:r>
            <w:r w:rsidR="00CD581F">
              <w:t xml:space="preserve"> </w:t>
            </w:r>
            <w:r w:rsidRPr="00DC77AB">
              <w:rPr>
                <w:b/>
              </w:rPr>
              <w:t>12.6%</w:t>
            </w:r>
          </w:p>
        </w:tc>
      </w:tr>
      <w:tr w:rsidR="0085706A" w:rsidRPr="0085706A" w14:paraId="23FEBA1E"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916C9FB" w14:textId="3A4F83AA" w:rsidR="00CD581F" w:rsidRDefault="00CD581F" w:rsidP="00CD581F">
            <w:pPr>
              <w:spacing w:after="0"/>
            </w:pPr>
            <w:r>
              <w:t>N = 1</w:t>
            </w:r>
          </w:p>
          <w:p w14:paraId="766A8DE4" w14:textId="31EECB47" w:rsidR="0085706A" w:rsidRPr="0085706A" w:rsidRDefault="00DE1B80"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1sec</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D26BAC" w14:textId="6A5BFA4F" w:rsidR="0085706A" w:rsidRPr="00CD581F" w:rsidRDefault="0085706A" w:rsidP="00CD581F">
            <w:pPr>
              <w:spacing w:after="0"/>
            </w:pPr>
            <w:r w:rsidRPr="0085706A">
              <w:t xml:space="preserve">Sensing slot </w:t>
            </w:r>
            <w:r>
              <w:t>rate:</w:t>
            </w:r>
            <w:r w:rsidR="00CD581F">
              <w:t xml:space="preserve"> </w:t>
            </w:r>
            <w:r w:rsidRPr="0085706A">
              <w:t>2%</w:t>
            </w:r>
          </w:p>
          <w:p w14:paraId="53798B76" w14:textId="0DFFAE6D" w:rsidR="0085706A" w:rsidRPr="00CD581F" w:rsidRDefault="0085706A" w:rsidP="00CD581F">
            <w:pPr>
              <w:spacing w:after="0"/>
            </w:pPr>
            <w:r>
              <w:t>Detection prob.:</w:t>
            </w:r>
            <w:r w:rsidR="00CD581F">
              <w:t xml:space="preserve"> </w:t>
            </w:r>
            <w:r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8E80FF2" w14:textId="5A3B2A23" w:rsidR="0085706A" w:rsidRPr="00CD581F" w:rsidRDefault="0085706A" w:rsidP="00CD581F">
            <w:pPr>
              <w:spacing w:after="0"/>
            </w:pPr>
            <w:r>
              <w:t>Sensing slot rate:</w:t>
            </w:r>
            <w:r w:rsidR="00CD581F">
              <w:t xml:space="preserve"> </w:t>
            </w:r>
            <w:r w:rsidRPr="0085706A">
              <w:t>6.2%</w:t>
            </w:r>
          </w:p>
          <w:p w14:paraId="79B8AE32" w14:textId="7FEB2687"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FFBAF6" w14:textId="6CEDFBEA" w:rsidR="0085706A" w:rsidRPr="00CD581F" w:rsidRDefault="0085706A" w:rsidP="00CD581F">
            <w:pPr>
              <w:spacing w:after="0"/>
            </w:pPr>
            <w:r>
              <w:t>Sensing slot rate:</w:t>
            </w:r>
            <w:r w:rsidR="00CD581F">
              <w:t xml:space="preserve"> </w:t>
            </w:r>
            <w:r w:rsidRPr="0085706A">
              <w:t>8.2%</w:t>
            </w:r>
          </w:p>
          <w:p w14:paraId="39B44084" w14:textId="1C62678E" w:rsidR="0085706A" w:rsidRPr="00CD581F" w:rsidRDefault="0085706A" w:rsidP="00CD581F">
            <w:pPr>
              <w:spacing w:after="0"/>
            </w:pPr>
            <w:r>
              <w:t>Detection prob.:</w:t>
            </w:r>
            <w:r w:rsidR="00CD581F">
              <w:t xml:space="preserve"> </w:t>
            </w:r>
            <w:r w:rsidRPr="00DC77AB">
              <w:rPr>
                <w:b/>
              </w:rPr>
              <w:t>6.3%</w:t>
            </w:r>
          </w:p>
        </w:tc>
      </w:tr>
    </w:tbl>
    <w:p w14:paraId="5E7B71C5" w14:textId="77777777" w:rsidR="007614D4" w:rsidRDefault="007614D4" w:rsidP="00A0726F">
      <w:pPr>
        <w:jc w:val="both"/>
        <w:rPr>
          <w:lang w:val="en-GB"/>
        </w:rPr>
      </w:pPr>
    </w:p>
    <w:p w14:paraId="44F6D303" w14:textId="240DD3AB" w:rsidR="007614D4" w:rsidRDefault="007614D4" w:rsidP="00A0726F">
      <w:pPr>
        <w:jc w:val="both"/>
        <w:rPr>
          <w:lang w:val="en-GB"/>
        </w:rPr>
      </w:pPr>
      <w:r>
        <w:rPr>
          <w:lang w:val="en-GB"/>
        </w:rPr>
        <w:t xml:space="preserve">As discussed above, simultaneous use of periodic and contiguous sensing </w:t>
      </w:r>
      <w:r w:rsidR="00902132">
        <w:rPr>
          <w:lang w:val="en-GB"/>
        </w:rPr>
        <w:t xml:space="preserve">is not enough </w:t>
      </w:r>
      <w:r>
        <w:rPr>
          <w:lang w:val="en-GB"/>
        </w:rPr>
        <w:t xml:space="preserve">to avoid </w:t>
      </w:r>
      <w:r w:rsidR="00CA32DE">
        <w:rPr>
          <w:lang w:val="en-GB"/>
        </w:rPr>
        <w:t xml:space="preserve">the </w:t>
      </w:r>
      <w:r>
        <w:rPr>
          <w:lang w:val="en-GB"/>
        </w:rPr>
        <w:t xml:space="preserve">miss-detection </w:t>
      </w:r>
      <w:r w:rsidR="00902132">
        <w:rPr>
          <w:lang w:val="en-GB"/>
        </w:rPr>
        <w:t xml:space="preserve">problem </w:t>
      </w:r>
      <w:r w:rsidR="00CA32DE">
        <w:rPr>
          <w:lang w:val="en-GB"/>
        </w:rPr>
        <w:t xml:space="preserve">with </w:t>
      </w:r>
      <w:r w:rsidR="00CC3117">
        <w:rPr>
          <w:lang w:val="en-GB"/>
        </w:rPr>
        <w:t>periodic reservations</w:t>
      </w:r>
      <w:r w:rsidR="00CA32DE">
        <w:rPr>
          <w:lang w:val="en-GB"/>
        </w:rPr>
        <w:t xml:space="preserve"> when UE is transmitting aperiodic traffic</w:t>
      </w:r>
      <w:r w:rsidR="008B1606">
        <w:rPr>
          <w:lang w:val="en-GB"/>
        </w:rPr>
        <w:t>. Therefore</w:t>
      </w:r>
      <w:r w:rsidR="00CC3117">
        <w:rPr>
          <w:lang w:val="en-GB"/>
        </w:rPr>
        <w:t xml:space="preserve">, a better </w:t>
      </w:r>
      <w:r>
        <w:rPr>
          <w:lang w:val="en-GB"/>
        </w:rPr>
        <w:t>approach</w:t>
      </w:r>
      <w:r w:rsidR="00CA32DE">
        <w:rPr>
          <w:lang w:val="en-GB"/>
        </w:rPr>
        <w:t xml:space="preserve"> (as described in Figure 5)</w:t>
      </w:r>
      <w:r>
        <w:rPr>
          <w:lang w:val="en-GB"/>
        </w:rPr>
        <w:t xml:space="preserve"> </w:t>
      </w:r>
      <w:r w:rsidR="00CA32DE">
        <w:rPr>
          <w:lang w:val="en-GB"/>
        </w:rPr>
        <w:t xml:space="preserve">should be adopted to </w:t>
      </w:r>
      <w:r w:rsidR="008B1606">
        <w:rPr>
          <w:lang w:val="en-GB"/>
        </w:rPr>
        <w:t xml:space="preserve">always </w:t>
      </w:r>
      <w:r w:rsidR="00CA32DE">
        <w:rPr>
          <w:lang w:val="en-GB"/>
        </w:rPr>
        <w:t xml:space="preserve">align the </w:t>
      </w:r>
      <w:r w:rsidR="0019692A">
        <w:rPr>
          <w:lang w:val="en-GB"/>
        </w:rPr>
        <w:t xml:space="preserve">periodic </w:t>
      </w:r>
      <w:r w:rsidR="00CA32DE">
        <w:rPr>
          <w:lang w:val="en-GB"/>
        </w:rPr>
        <w:t xml:space="preserve">sensing occasions with the candidate </w:t>
      </w:r>
      <w:r w:rsidR="005A7978">
        <w:rPr>
          <w:lang w:val="en-GB"/>
        </w:rPr>
        <w:t xml:space="preserve">set of </w:t>
      </w:r>
      <w:r w:rsidR="00CA32DE">
        <w:rPr>
          <w:lang w:val="en-GB"/>
        </w:rPr>
        <w:t xml:space="preserve">slots </w:t>
      </w:r>
      <w:r w:rsidR="0019692A">
        <w:rPr>
          <w:lang w:val="en-GB"/>
        </w:rPr>
        <w:t xml:space="preserve">intended </w:t>
      </w:r>
      <w:r w:rsidR="00CA32DE">
        <w:rPr>
          <w:lang w:val="en-GB"/>
        </w:rPr>
        <w:t>for the transmission of aperiodic traffic</w:t>
      </w:r>
      <w:r>
        <w:rPr>
          <w:lang w:val="en-GB"/>
        </w:rPr>
        <w:t xml:space="preserve">. We propose </w:t>
      </w:r>
      <w:r w:rsidR="00291D15">
        <w:rPr>
          <w:lang w:val="en-GB"/>
        </w:rPr>
        <w:t>to align the periodic-based sensing occasions with contiguous sensing trigger timing</w:t>
      </w:r>
      <w:r>
        <w:rPr>
          <w:lang w:val="en-GB"/>
        </w:rPr>
        <w:t>.</w:t>
      </w:r>
    </w:p>
    <w:p w14:paraId="7F09A0A0" w14:textId="3F21F55D" w:rsidR="00EE46D7" w:rsidRPr="00EE46D7" w:rsidRDefault="00EE46D7" w:rsidP="00A0726F">
      <w:pPr>
        <w:jc w:val="both"/>
        <w:rPr>
          <w:i/>
          <w:lang w:eastAsia="zh-TW"/>
        </w:rPr>
      </w:pPr>
      <w:r>
        <w:rPr>
          <w:b/>
          <w:i/>
          <w:lang w:eastAsia="zh-TW"/>
        </w:rPr>
        <w:t>Observation 2</w:t>
      </w:r>
      <w:r w:rsidRPr="009E0915">
        <w:rPr>
          <w:b/>
          <w:i/>
          <w:lang w:eastAsia="zh-TW"/>
        </w:rPr>
        <w:t xml:space="preserve">: </w:t>
      </w:r>
      <w:r>
        <w:rPr>
          <w:i/>
          <w:lang w:eastAsia="zh-TW"/>
        </w:rPr>
        <w:t xml:space="preserve">When partial-sensing UE is transmitting aperiodic traffic, detection of periodic reservations requires alignment of trigger point </w:t>
      </w:r>
      <w:r w:rsidRPr="00EE46D7">
        <w:rPr>
          <w:b/>
          <w:i/>
          <w:lang w:eastAsia="zh-TW"/>
        </w:rPr>
        <w:t>n</w:t>
      </w:r>
      <w:r>
        <w:rPr>
          <w:i/>
          <w:lang w:eastAsia="zh-TW"/>
        </w:rPr>
        <w:t xml:space="preserve"> between periodic-based partial sensing and contiguous partial sensing.</w:t>
      </w:r>
    </w:p>
    <w:p w14:paraId="13A40B08" w14:textId="18CF3679" w:rsidR="00F07E21" w:rsidRDefault="007B35E2" w:rsidP="00A0726F">
      <w:pPr>
        <w:jc w:val="both"/>
        <w:rPr>
          <w:lang w:val="en-GB"/>
        </w:rPr>
      </w:pPr>
      <w:r>
        <w:rPr>
          <w:b/>
          <w:lang w:eastAsia="zh-TW"/>
        </w:rPr>
        <w:t>Proposal 3</w:t>
      </w:r>
      <w:r w:rsidR="005C2105" w:rsidRPr="00A21D33">
        <w:rPr>
          <w:b/>
          <w:lang w:eastAsia="zh-TW"/>
        </w:rPr>
        <w:t xml:space="preserve">: </w:t>
      </w:r>
      <w:r w:rsidR="003F4C31">
        <w:rPr>
          <w:b/>
          <w:lang w:eastAsia="zh-TW"/>
        </w:rPr>
        <w:t>Align periodic-based sensing occasions with contiguous sensing trigger timing to detect periodic reservations in a resource pool when UE is transmitting aperiodic traffic</w:t>
      </w:r>
      <w:r w:rsidR="001F46A0">
        <w:rPr>
          <w:b/>
          <w:lang w:eastAsia="zh-TW"/>
        </w:rPr>
        <w:t xml:space="preserve">. </w:t>
      </w:r>
    </w:p>
    <w:p w14:paraId="420AFE99" w14:textId="77777777" w:rsidR="00413CF4" w:rsidRDefault="00413CF4" w:rsidP="00A0726F">
      <w:pPr>
        <w:jc w:val="both"/>
        <w:rPr>
          <w:lang w:val="en-GB"/>
        </w:rPr>
      </w:pPr>
    </w:p>
    <w:p w14:paraId="3F16ADB5" w14:textId="77777777" w:rsidR="00413CF4" w:rsidRPr="009454A1" w:rsidRDefault="00413CF4" w:rsidP="00413CF4">
      <w:pPr>
        <w:pStyle w:val="Heading2"/>
      </w:pPr>
      <w:r w:rsidRPr="00DB55C5">
        <w:t>Random selection</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4A80C3D9" w:rsidR="00413CF4" w:rsidRDefault="007B35E2" w:rsidP="00413CF4">
      <w:pPr>
        <w:spacing w:after="0"/>
        <w:jc w:val="both"/>
        <w:rPr>
          <w:color w:val="000000"/>
        </w:rPr>
      </w:pPr>
      <w:r>
        <w:rPr>
          <w:b/>
          <w:lang w:eastAsia="zh-TW"/>
        </w:rPr>
        <w:t>Proposal 4</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5531FB">
        <w:rPr>
          <w:b/>
          <w:lang w:eastAsia="zh-TW"/>
        </w:rPr>
        <w:t xml:space="preserve">signal </w:t>
      </w:r>
      <w:r w:rsidR="00413CF4">
        <w:rPr>
          <w:b/>
          <w:lang w:eastAsia="zh-TW"/>
        </w:rPr>
        <w:t xml:space="preserve">higher resource reservation priority </w:t>
      </w:r>
      <w:r w:rsidR="005531FB">
        <w:rPr>
          <w:b/>
          <w:lang w:eastAsia="zh-TW"/>
        </w:rPr>
        <w:t xml:space="preserve">in SCI </w:t>
      </w:r>
      <w:r w:rsidR="00413CF4">
        <w:rPr>
          <w:b/>
          <w:lang w:eastAsia="zh-TW"/>
        </w:rPr>
        <w:t>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088FE942" w14:textId="77777777" w:rsidR="001F5F9B" w:rsidRDefault="001F5F9B" w:rsidP="00231E07">
      <w:pPr>
        <w:rPr>
          <w:lang w:val="en-GB"/>
        </w:rPr>
      </w:pPr>
    </w:p>
    <w:p w14:paraId="33258924" w14:textId="77777777" w:rsidR="00413CF4" w:rsidRPr="00231E07" w:rsidRDefault="00413CF4" w:rsidP="00231E07">
      <w:pPr>
        <w:rPr>
          <w:lang w:val="en-GB"/>
        </w:rPr>
      </w:pPr>
    </w:p>
    <w:p w14:paraId="7939B9A7" w14:textId="12DEA205" w:rsidR="00DB55C5" w:rsidRDefault="004A28F6" w:rsidP="00DB55C5">
      <w:pPr>
        <w:pStyle w:val="Heading2"/>
      </w:pPr>
      <w:r>
        <w:t>Resource p</w:t>
      </w:r>
      <w:r w:rsidR="00DB55C5" w:rsidRPr="00DB55C5">
        <w:t>ool sharing among UEs</w:t>
      </w:r>
    </w:p>
    <w:p w14:paraId="604ED4A6" w14:textId="7BD913A3" w:rsidR="00231E07" w:rsidRDefault="00231E07" w:rsidP="00231E07">
      <w:pPr>
        <w:jc w:val="both"/>
        <w:rPr>
          <w:color w:val="000000"/>
        </w:rPr>
      </w:pPr>
      <w:r>
        <w:rPr>
          <w:color w:val="000000"/>
        </w:rPr>
        <w:t xml:space="preserve">In regards to Type-D UE’s configuration to use either partial sensing or random selection, if UE is pre-configured with only partial sensing or only random selection, UE should use the configured method only. However, when UE is pre-configured with both partial sensing and random selection </w:t>
      </w:r>
      <w:r w:rsidR="00A5170F">
        <w:rPr>
          <w:color w:val="000000"/>
        </w:rPr>
        <w:t xml:space="preserve">for the </w:t>
      </w:r>
      <w:r>
        <w:rPr>
          <w:color w:val="000000"/>
        </w:rPr>
        <w:t>same pool, two different approaches can be considered.</w:t>
      </w:r>
    </w:p>
    <w:p w14:paraId="4B40CDA7" w14:textId="472E5B68" w:rsidR="00231E07" w:rsidRDefault="00231E07" w:rsidP="00231E07">
      <w:pPr>
        <w:jc w:val="both"/>
        <w:rPr>
          <w:color w:val="000000"/>
        </w:rPr>
      </w:pPr>
      <w:r>
        <w:rPr>
          <w:color w:val="000000"/>
        </w:rPr>
        <w:lastRenderedPageBreak/>
        <w:t xml:space="preserve">In one approach, when </w:t>
      </w:r>
      <w:r w:rsidR="00A5170F">
        <w:rPr>
          <w:color w:val="000000"/>
        </w:rPr>
        <w:t xml:space="preserve">UE is </w:t>
      </w:r>
      <w:r>
        <w:rPr>
          <w:color w:val="000000"/>
        </w:rPr>
        <w:t xml:space="preserve">pre-configured with both selection methods in a pool, it can be left to UE </w:t>
      </w:r>
      <w:r w:rsidR="00A5170F">
        <w:rPr>
          <w:color w:val="000000"/>
        </w:rPr>
        <w:t xml:space="preserve">implementation </w:t>
      </w:r>
      <w:r>
        <w:rPr>
          <w:color w:val="000000"/>
        </w:rPr>
        <w:t xml:space="preserve">to choose and apply one of these pre-configured methods. In another approach, UE can be pre-configured with a condition to automatically </w:t>
      </w:r>
      <w:r w:rsidR="00A5170F">
        <w:rPr>
          <w:color w:val="000000"/>
        </w:rPr>
        <w:t xml:space="preserve">switch to </w:t>
      </w:r>
      <w:r>
        <w:rPr>
          <w:color w:val="000000"/>
        </w:rPr>
        <w:t>one of the</w:t>
      </w:r>
      <w:r w:rsidR="00A5170F">
        <w:rPr>
          <w:color w:val="000000"/>
        </w:rPr>
        <w:t>se resource selection methods. For example, a</w:t>
      </w:r>
      <w:r>
        <w:rPr>
          <w:color w:val="000000"/>
        </w:rPr>
        <w:t xml:space="preserve"> condition can be </w:t>
      </w:r>
      <w:r w:rsidR="00A5170F">
        <w:rPr>
          <w:color w:val="000000"/>
        </w:rPr>
        <w:t xml:space="preserve">defined as </w:t>
      </w:r>
      <w:r>
        <w:rPr>
          <w:color w:val="000000"/>
        </w:rPr>
        <w:t xml:space="preserve">a threshold </w:t>
      </w:r>
      <w:r w:rsidR="00A5170F">
        <w:rPr>
          <w:color w:val="000000"/>
        </w:rPr>
        <w:t xml:space="preserve">based on </w:t>
      </w:r>
      <w:r>
        <w:rPr>
          <w:color w:val="000000"/>
        </w:rPr>
        <w:t xml:space="preserve">pool congestion, or a latency/reliability criterion to determine whether UE needs to switch to using partial sensing to </w:t>
      </w:r>
      <w:r w:rsidR="00A5170F">
        <w:rPr>
          <w:color w:val="000000"/>
        </w:rPr>
        <w:t xml:space="preserve">mitigate its </w:t>
      </w:r>
      <w:r>
        <w:rPr>
          <w:color w:val="000000"/>
        </w:rPr>
        <w:t xml:space="preserve">transmission collisions. Since the support for </w:t>
      </w:r>
      <w:r w:rsidR="00A5170F">
        <w:rPr>
          <w:color w:val="000000"/>
        </w:rPr>
        <w:t xml:space="preserve">pool sharing between UEs performing </w:t>
      </w:r>
      <w:r>
        <w:rPr>
          <w:color w:val="000000"/>
        </w:rPr>
        <w:t xml:space="preserve">random selection, partial sensing, and full sensing </w:t>
      </w:r>
      <w:r w:rsidR="00A5170F">
        <w:rPr>
          <w:color w:val="000000"/>
        </w:rPr>
        <w:t xml:space="preserve">is already </w:t>
      </w:r>
      <w:r>
        <w:rPr>
          <w:color w:val="000000"/>
        </w:rPr>
        <w:t xml:space="preserve">agreed in RAN1-103-e meeting, the </w:t>
      </w:r>
      <w:r w:rsidR="00A5170F">
        <w:rPr>
          <w:color w:val="000000"/>
        </w:rPr>
        <w:t xml:space="preserve">second approach of conditional </w:t>
      </w:r>
      <w:r>
        <w:rPr>
          <w:color w:val="000000"/>
        </w:rPr>
        <w:t xml:space="preserve">switching between different (re)-selection methods (e.g., random selection, partial sensing, full sensing) can be </w:t>
      </w:r>
      <w:r w:rsidR="00A5170F">
        <w:rPr>
          <w:color w:val="000000"/>
        </w:rPr>
        <w:t xml:space="preserve">preferable </w:t>
      </w:r>
      <w:r>
        <w:rPr>
          <w:color w:val="000000"/>
        </w:rPr>
        <w:t xml:space="preserve">as such dynamic approach can help </w:t>
      </w:r>
      <w:r w:rsidR="00A5170F">
        <w:rPr>
          <w:color w:val="000000"/>
        </w:rPr>
        <w:t xml:space="preserve">mitigate </w:t>
      </w:r>
      <w:r>
        <w:rPr>
          <w:color w:val="000000"/>
        </w:rPr>
        <w:t xml:space="preserve">collisions. </w:t>
      </w:r>
    </w:p>
    <w:p w14:paraId="61B22F24" w14:textId="41444910" w:rsidR="00231E07" w:rsidRDefault="007B35E2" w:rsidP="00852487">
      <w:pPr>
        <w:jc w:val="both"/>
        <w:rPr>
          <w:b/>
          <w:lang w:eastAsia="zh-TW"/>
        </w:rPr>
      </w:pPr>
      <w:r>
        <w:rPr>
          <w:b/>
          <w:lang w:eastAsia="zh-TW"/>
        </w:rPr>
        <w:t>Proposal 5</w:t>
      </w:r>
      <w:r w:rsidR="00231E07" w:rsidRPr="001F274F">
        <w:rPr>
          <w:b/>
          <w:lang w:eastAsia="zh-TW"/>
        </w:rPr>
        <w:t xml:space="preserve">: </w:t>
      </w:r>
      <w:r w:rsidR="00231E07">
        <w:rPr>
          <w:b/>
          <w:lang w:eastAsia="zh-TW"/>
        </w:rPr>
        <w:t>UEs that are capable of performing sensing (i.e., Type-D</w:t>
      </w:r>
      <w:r w:rsidR="00A57CA9">
        <w:rPr>
          <w:b/>
          <w:lang w:eastAsia="zh-TW"/>
        </w:rPr>
        <w:t xml:space="preserve"> UEs</w:t>
      </w:r>
      <w:r w:rsidR="00231E07">
        <w:rPr>
          <w:b/>
          <w:lang w:eastAsia="zh-TW"/>
        </w:rPr>
        <w:t>) can be pre-configured with a condition to dynamically switch between partial sensing and random resource selection. Such condition may depend on sidelink congestion, transmission packet reliability, etc.</w:t>
      </w:r>
    </w:p>
    <w:p w14:paraId="375C36C0" w14:textId="77777777" w:rsidR="00852487" w:rsidRPr="00852487" w:rsidRDefault="00852487" w:rsidP="00852487">
      <w:pPr>
        <w:jc w:val="both"/>
        <w:rPr>
          <w:color w:val="000000"/>
        </w:rPr>
      </w:pPr>
    </w:p>
    <w:p w14:paraId="526441CF" w14:textId="65A576B2" w:rsidR="00572B09" w:rsidRDefault="003033B1" w:rsidP="00231E07">
      <w:pPr>
        <w:pStyle w:val="Heading2"/>
      </w:pPr>
      <w:r>
        <w:t>S</w:t>
      </w:r>
      <w:r w:rsidR="00086EA0">
        <w:t xml:space="preserve">idelink </w:t>
      </w:r>
      <w:r w:rsidR="00DB55C5" w:rsidRPr="00DB55C5">
        <w:t xml:space="preserve">DRX </w:t>
      </w:r>
      <w:r w:rsidR="00C47702">
        <w:t>and its impact on resource allocation</w:t>
      </w:r>
    </w:p>
    <w:p w14:paraId="27C38662" w14:textId="5CF559F4" w:rsidR="00FF5161" w:rsidRDefault="00FF5161" w:rsidP="00572B09">
      <w:pPr>
        <w:jc w:val="both"/>
        <w:rPr>
          <w:lang w:eastAsia="zh-TW"/>
        </w:rPr>
      </w:pPr>
      <w:r>
        <w:rPr>
          <w:lang w:eastAsia="zh-TW"/>
        </w:rPr>
        <w:t>The following agreement was made in RAN1-106-e [2].</w:t>
      </w:r>
    </w:p>
    <w:tbl>
      <w:tblPr>
        <w:tblStyle w:val="TableGrid"/>
        <w:tblW w:w="0" w:type="auto"/>
        <w:tblLook w:val="04A0" w:firstRow="1" w:lastRow="0" w:firstColumn="1" w:lastColumn="0" w:noHBand="0" w:noVBand="1"/>
      </w:tblPr>
      <w:tblGrid>
        <w:gridCol w:w="9631"/>
      </w:tblGrid>
      <w:tr w:rsidR="00FF5161" w14:paraId="71485EA6" w14:textId="77777777" w:rsidTr="00FF5161">
        <w:tc>
          <w:tcPr>
            <w:tcW w:w="9631" w:type="dxa"/>
          </w:tcPr>
          <w:p w14:paraId="653E98EF" w14:textId="77777777" w:rsidR="00FF5161" w:rsidRDefault="00FF5161" w:rsidP="00FF5161">
            <w:pPr>
              <w:autoSpaceDE w:val="0"/>
              <w:autoSpaceDN w:val="0"/>
              <w:jc w:val="both"/>
              <w:rPr>
                <w:b/>
                <w:bCs/>
                <w:color w:val="000000" w:themeColor="text1"/>
                <w:sz w:val="22"/>
                <w:szCs w:val="22"/>
                <w:highlight w:val="green"/>
              </w:rPr>
            </w:pPr>
            <w:r>
              <w:rPr>
                <w:b/>
                <w:bCs/>
                <w:color w:val="000000" w:themeColor="text1"/>
                <w:sz w:val="22"/>
                <w:szCs w:val="22"/>
                <w:highlight w:val="green"/>
              </w:rPr>
              <w:t>Agreement</w:t>
            </w:r>
          </w:p>
          <w:p w14:paraId="2D7E04FB" w14:textId="77777777" w:rsidR="00FF5161" w:rsidRDefault="00FF5161" w:rsidP="00FF5161">
            <w:pPr>
              <w:pStyle w:val="NormalWeb"/>
              <w:shd w:val="clear" w:color="auto" w:fill="FFFFFF"/>
              <w:spacing w:before="0" w:beforeAutospacing="0" w:after="0" w:afterAutospacing="0"/>
              <w:rPr>
                <w:rFonts w:ascii="Times" w:hAnsi="Times" w:cs="Times"/>
                <w:color w:val="000000" w:themeColor="text1"/>
                <w:sz w:val="22"/>
                <w:szCs w:val="22"/>
              </w:rPr>
            </w:pPr>
            <w:r>
              <w:rPr>
                <w:rStyle w:val="Emphasis"/>
                <w:rFonts w:ascii="Times" w:hAnsi="Times" w:cs="Times"/>
                <w:color w:val="000000" w:themeColor="text1"/>
                <w:sz w:val="22"/>
                <w:szCs w:val="22"/>
              </w:rPr>
              <w:t>A UE can perform SL reception of PSCCH and RSRP measurement for sensing during its SL DRX inactive time.</w:t>
            </w:r>
          </w:p>
          <w:p w14:paraId="6134C36B" w14:textId="77777777" w:rsidR="00FF5161" w:rsidRDefault="00FF5161" w:rsidP="00FF5161">
            <w:pPr>
              <w:numPr>
                <w:ilvl w:val="0"/>
                <w:numId w:val="44"/>
              </w:numPr>
              <w:spacing w:after="0"/>
              <w:rPr>
                <w:rFonts w:ascii="Times" w:eastAsia="Times New Roman" w:hAnsi="Times" w:cs="Times"/>
                <w:color w:val="000000" w:themeColor="text1"/>
                <w:sz w:val="22"/>
                <w:szCs w:val="22"/>
              </w:rPr>
            </w:pPr>
            <w:r>
              <w:rPr>
                <w:rStyle w:val="Emphasis"/>
                <w:rFonts w:eastAsia="Times New Roman" w:cs="Times"/>
                <w:color w:val="000000" w:themeColor="text1"/>
                <w:sz w:val="22"/>
                <w:szCs w:val="22"/>
              </w:rPr>
              <w:t>FFS: When such reception and measurement is performed, whether it is subject to specification, or is up to UE implementation</w:t>
            </w:r>
          </w:p>
          <w:p w14:paraId="26F3C7E5" w14:textId="4039DD60" w:rsidR="00FF5161" w:rsidRPr="00FF5161" w:rsidRDefault="00FF5161" w:rsidP="00FF5161">
            <w:pPr>
              <w:numPr>
                <w:ilvl w:val="0"/>
                <w:numId w:val="44"/>
              </w:numPr>
              <w:spacing w:after="0"/>
              <w:rPr>
                <w:rFonts w:ascii="Times" w:eastAsia="Times New Roman" w:hAnsi="Times" w:cs="Times"/>
                <w:color w:val="000000" w:themeColor="text1"/>
                <w:sz w:val="22"/>
                <w:szCs w:val="22"/>
              </w:rPr>
            </w:pPr>
            <w:r w:rsidRPr="00FF5161">
              <w:rPr>
                <w:rStyle w:val="Emphasis"/>
                <w:rFonts w:eastAsia="Times New Roman" w:cs="Times"/>
                <w:color w:val="000000" w:themeColor="text1"/>
                <w:sz w:val="22"/>
                <w:szCs w:val="22"/>
              </w:rPr>
              <w:t>FFS: Other details</w:t>
            </w:r>
          </w:p>
        </w:tc>
      </w:tr>
    </w:tbl>
    <w:p w14:paraId="15CAB3BA" w14:textId="77777777" w:rsidR="00FF5161" w:rsidRDefault="00FF5161" w:rsidP="00572B09">
      <w:pPr>
        <w:jc w:val="both"/>
        <w:rPr>
          <w:lang w:eastAsia="zh-TW"/>
        </w:rPr>
      </w:pPr>
    </w:p>
    <w:p w14:paraId="6B4B2CAB" w14:textId="4D351C35" w:rsidR="00FF5161" w:rsidRDefault="00FF5161" w:rsidP="00572B09">
      <w:pPr>
        <w:jc w:val="both"/>
        <w:rPr>
          <w:lang w:eastAsia="zh-TW"/>
        </w:rPr>
      </w:pPr>
      <w:r>
        <w:rPr>
          <w:lang w:eastAsia="zh-TW"/>
        </w:rPr>
        <w:t xml:space="preserve">Based on this agreement, UE can follow either one of three possible behaviors. </w:t>
      </w:r>
    </w:p>
    <w:p w14:paraId="2F240933" w14:textId="43F5AAD8" w:rsidR="00FF5161" w:rsidRDefault="00FF5161" w:rsidP="00FF5161">
      <w:pPr>
        <w:pStyle w:val="ListParagraph"/>
        <w:numPr>
          <w:ilvl w:val="0"/>
          <w:numId w:val="45"/>
        </w:numPr>
        <w:jc w:val="both"/>
        <w:rPr>
          <w:lang w:eastAsia="zh-TW"/>
        </w:rPr>
      </w:pPr>
      <w:r>
        <w:rPr>
          <w:lang w:eastAsia="zh-TW"/>
        </w:rPr>
        <w:t xml:space="preserve">UE is expected to perform sensing by following partial sensing rules alone. </w:t>
      </w:r>
    </w:p>
    <w:p w14:paraId="42A7E900" w14:textId="0732B02D" w:rsidR="00FF5161" w:rsidRDefault="00FF5161" w:rsidP="00FF5161">
      <w:pPr>
        <w:pStyle w:val="ListParagraph"/>
        <w:numPr>
          <w:ilvl w:val="0"/>
          <w:numId w:val="45"/>
        </w:numPr>
        <w:jc w:val="both"/>
        <w:rPr>
          <w:lang w:eastAsia="zh-TW"/>
        </w:rPr>
      </w:pPr>
      <w:r>
        <w:rPr>
          <w:lang w:eastAsia="zh-TW"/>
        </w:rPr>
        <w:t xml:space="preserve">UE is not expected to perform sensing in S-DRX inactive time with the exception of some special cases. </w:t>
      </w:r>
    </w:p>
    <w:p w14:paraId="7157B7DA" w14:textId="3E9D5DDA" w:rsidR="00FF5161" w:rsidRDefault="00FF5161" w:rsidP="00FF5161">
      <w:pPr>
        <w:pStyle w:val="ListParagraph"/>
        <w:numPr>
          <w:ilvl w:val="0"/>
          <w:numId w:val="45"/>
        </w:numPr>
        <w:jc w:val="both"/>
        <w:rPr>
          <w:lang w:eastAsia="zh-TW"/>
        </w:rPr>
      </w:pPr>
      <w:r>
        <w:rPr>
          <w:lang w:eastAsia="zh-TW"/>
        </w:rPr>
        <w:t>Sensing during S-DRX inactive time is left to UE implementation</w:t>
      </w:r>
    </w:p>
    <w:p w14:paraId="3B96D411" w14:textId="77777777" w:rsidR="00FF5161" w:rsidRDefault="00FF5161" w:rsidP="00572B09">
      <w:pPr>
        <w:jc w:val="both"/>
        <w:rPr>
          <w:lang w:eastAsia="zh-TW"/>
        </w:rPr>
      </w:pPr>
    </w:p>
    <w:p w14:paraId="3626542E" w14:textId="6CC575E1" w:rsidR="00FF5161" w:rsidRDefault="00FF5161" w:rsidP="00572B09">
      <w:pPr>
        <w:jc w:val="both"/>
        <w:rPr>
          <w:lang w:eastAsia="zh-TW"/>
        </w:rPr>
      </w:pPr>
      <w:r>
        <w:rPr>
          <w:lang w:eastAsia="zh-TW"/>
        </w:rPr>
        <w:t xml:space="preserve">Since S-DRX is intended to improve UE’s power saving gain, the first approach may not be a desirable behavior as it would nullify the S-DRX configuration in the sensing window. As long as UE is expected to wake up and take sensing measurement, UE will not be able to save much power even if it is not expected to receive/decode any data. </w:t>
      </w:r>
    </w:p>
    <w:p w14:paraId="452361EE" w14:textId="0AB6C088" w:rsidR="002B7B37" w:rsidRPr="002B7B37" w:rsidRDefault="002B7B37" w:rsidP="00572B09">
      <w:pPr>
        <w:jc w:val="both"/>
        <w:rPr>
          <w:i/>
          <w:lang w:eastAsia="zh-TW"/>
        </w:rPr>
      </w:pPr>
      <w:r>
        <w:rPr>
          <w:b/>
          <w:i/>
          <w:lang w:eastAsia="zh-TW"/>
        </w:rPr>
        <w:t>Observation 3</w:t>
      </w:r>
      <w:r w:rsidRPr="009E0915">
        <w:rPr>
          <w:b/>
          <w:i/>
          <w:lang w:eastAsia="zh-TW"/>
        </w:rPr>
        <w:t xml:space="preserve">: </w:t>
      </w:r>
      <w:r w:rsidR="00E95D7D" w:rsidRPr="00E95D7D">
        <w:rPr>
          <w:i/>
          <w:lang w:eastAsia="zh-TW"/>
        </w:rPr>
        <w:t>Expecting UE to solely follow</w:t>
      </w:r>
      <w:r w:rsidR="00E95D7D">
        <w:rPr>
          <w:i/>
          <w:lang w:eastAsia="zh-TW"/>
        </w:rPr>
        <w:t xml:space="preserve"> partial sensing rules during its S-DRX inactive time practically nullifies the power saving purpose of S-DRX. </w:t>
      </w:r>
    </w:p>
    <w:p w14:paraId="4B69EF7F" w14:textId="471F8919" w:rsidR="002B7B37" w:rsidRDefault="002B7B37" w:rsidP="00572B09">
      <w:pPr>
        <w:jc w:val="both"/>
        <w:rPr>
          <w:lang w:eastAsia="zh-TW"/>
        </w:rPr>
      </w:pPr>
      <w:r>
        <w:rPr>
          <w:lang w:eastAsia="zh-TW"/>
        </w:rPr>
        <w:t xml:space="preserve">On the other hand, the last approach can offer better power saving gain as it is left to UE implementation. However, there may be some scenarios where UE’s S-DRX inactive time fully overlaps with its sensing window. In that case, UEs could benefit from some specified behavior to guarantee capturing some amount of sensing results. </w:t>
      </w:r>
    </w:p>
    <w:p w14:paraId="7DFCED43" w14:textId="60D2B64E" w:rsidR="00572B09" w:rsidRDefault="002B7B37" w:rsidP="00202A14">
      <w:pPr>
        <w:jc w:val="both"/>
        <w:rPr>
          <w:lang w:eastAsia="zh-TW"/>
        </w:rPr>
      </w:pPr>
      <w:r>
        <w:rPr>
          <w:lang w:eastAsia="zh-TW"/>
        </w:rPr>
        <w:t>With that, we propose to leave such sensing up to UE implementation as long as S-DR</w:t>
      </w:r>
      <w:r w:rsidR="00202A14">
        <w:rPr>
          <w:lang w:eastAsia="zh-TW"/>
        </w:rPr>
        <w:t>X</w:t>
      </w:r>
      <w:r>
        <w:rPr>
          <w:lang w:eastAsia="zh-TW"/>
        </w:rPr>
        <w:t xml:space="preserve"> inactive time at most partially overlaps with the sensing window. </w:t>
      </w:r>
      <w:r w:rsidR="00572B09">
        <w:rPr>
          <w:lang w:eastAsia="ko-KR"/>
        </w:rPr>
        <w:t xml:space="preserve"> </w:t>
      </w:r>
    </w:p>
    <w:p w14:paraId="10FDE8F5" w14:textId="6468D7A4" w:rsidR="00813E92" w:rsidRPr="0094342C" w:rsidRDefault="007B35E2" w:rsidP="0094342C">
      <w:pPr>
        <w:jc w:val="both"/>
        <w:rPr>
          <w:b/>
          <w:lang w:eastAsia="zh-TW"/>
        </w:rPr>
      </w:pPr>
      <w:r>
        <w:rPr>
          <w:b/>
          <w:lang w:eastAsia="zh-TW"/>
        </w:rPr>
        <w:t>Proposal 6</w:t>
      </w:r>
      <w:r w:rsidR="00813E92" w:rsidRPr="001F274F">
        <w:rPr>
          <w:b/>
          <w:lang w:eastAsia="zh-TW"/>
        </w:rPr>
        <w:t xml:space="preserve">: </w:t>
      </w:r>
      <w:r w:rsidR="00202A14">
        <w:rPr>
          <w:b/>
          <w:lang w:eastAsia="zh-TW"/>
        </w:rPr>
        <w:t>It is up to UE implementation to perform sensing during S-DRX inactive time as long as S-DRX inactive time at most partially overlaps with the sensing window</w:t>
      </w:r>
      <w:r w:rsidR="00813E92">
        <w:rPr>
          <w:b/>
          <w:lang w:eastAsia="zh-TW"/>
        </w:rPr>
        <w:t>.</w:t>
      </w:r>
    </w:p>
    <w:p w14:paraId="3AF77E73" w14:textId="77777777" w:rsidR="00097F11" w:rsidRDefault="00097F11" w:rsidP="00097F11">
      <w:pPr>
        <w:rPr>
          <w:lang w:eastAsia="ko-KR"/>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07BDE6A5" w14:textId="77777777" w:rsidR="00572B09" w:rsidRDefault="00572B09" w:rsidP="00572B09">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2D4DC161" w14:textId="6D55E754" w:rsidR="002B3DAA" w:rsidRDefault="002B3DAA" w:rsidP="002B3DAA">
      <w:pPr>
        <w:jc w:val="both"/>
        <w:rPr>
          <w:i/>
          <w:lang w:eastAsia="zh-TW"/>
        </w:rPr>
      </w:pPr>
      <w:r w:rsidRPr="009E0915">
        <w:rPr>
          <w:b/>
          <w:i/>
          <w:lang w:eastAsia="zh-TW"/>
        </w:rPr>
        <w:t xml:space="preserve">Observation 1: </w:t>
      </w:r>
      <w:r>
        <w:rPr>
          <w:i/>
          <w:lang w:eastAsia="zh-TW"/>
        </w:rPr>
        <w:t xml:space="preserve">Rel-16 NR allows aperiodic reservations in </w:t>
      </w:r>
      <w:r w:rsidR="007E3A5B">
        <w:rPr>
          <w:i/>
          <w:lang w:eastAsia="zh-TW"/>
        </w:rPr>
        <w:t>every sidelink resource pool</w:t>
      </w:r>
      <w:r>
        <w:rPr>
          <w:i/>
          <w:lang w:eastAsia="zh-TW"/>
        </w:rPr>
        <w:t>.</w:t>
      </w:r>
    </w:p>
    <w:p w14:paraId="7B496E05" w14:textId="0E587058" w:rsidR="009A0615" w:rsidRPr="00D23813" w:rsidRDefault="009A0615" w:rsidP="002B3DAA">
      <w:pPr>
        <w:jc w:val="both"/>
        <w:rPr>
          <w:i/>
          <w:lang w:eastAsia="zh-TW"/>
        </w:rPr>
      </w:pPr>
      <w:r>
        <w:rPr>
          <w:b/>
          <w:i/>
          <w:lang w:eastAsia="zh-TW"/>
        </w:rPr>
        <w:lastRenderedPageBreak/>
        <w:t>Observation 2</w:t>
      </w:r>
      <w:r w:rsidRPr="009E0915">
        <w:rPr>
          <w:b/>
          <w:i/>
          <w:lang w:eastAsia="zh-TW"/>
        </w:rPr>
        <w:t xml:space="preserve">: </w:t>
      </w:r>
      <w:r>
        <w:rPr>
          <w:i/>
          <w:lang w:eastAsia="zh-TW"/>
        </w:rPr>
        <w:t xml:space="preserve">When partial-sensing UE is transmitting aperiodic traffic, detection of periodic reservations requires alignment of trigger point </w:t>
      </w:r>
      <w:r w:rsidRPr="00EE46D7">
        <w:rPr>
          <w:b/>
          <w:i/>
          <w:lang w:eastAsia="zh-TW"/>
        </w:rPr>
        <w:t>n</w:t>
      </w:r>
      <w:r>
        <w:rPr>
          <w:i/>
          <w:lang w:eastAsia="zh-TW"/>
        </w:rPr>
        <w:t xml:space="preserve"> between periodic-based partial sensing and contiguous partial sensing.</w:t>
      </w:r>
    </w:p>
    <w:p w14:paraId="7783EFF2" w14:textId="77777777" w:rsidR="00E95D7D" w:rsidRPr="002B7B37" w:rsidRDefault="00E95D7D" w:rsidP="00E95D7D">
      <w:pPr>
        <w:jc w:val="both"/>
        <w:rPr>
          <w:i/>
          <w:lang w:eastAsia="zh-TW"/>
        </w:rPr>
      </w:pPr>
      <w:r>
        <w:rPr>
          <w:b/>
          <w:i/>
          <w:lang w:eastAsia="zh-TW"/>
        </w:rPr>
        <w:t>Observation 3</w:t>
      </w:r>
      <w:r w:rsidRPr="009E0915">
        <w:rPr>
          <w:b/>
          <w:i/>
          <w:lang w:eastAsia="zh-TW"/>
        </w:rPr>
        <w:t xml:space="preserve">: </w:t>
      </w:r>
      <w:r w:rsidRPr="00E95D7D">
        <w:rPr>
          <w:i/>
          <w:lang w:eastAsia="zh-TW"/>
        </w:rPr>
        <w:t>Expecting UE to solely follow</w:t>
      </w:r>
      <w:r>
        <w:rPr>
          <w:i/>
          <w:lang w:eastAsia="zh-TW"/>
        </w:rPr>
        <w:t xml:space="preserve"> partial sensing rules during its S-DRX inactive time practically nullifies the power saving purpose of S-DRX. </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2642761B" w14:textId="00632B16" w:rsidR="009F402D" w:rsidRPr="00C31059" w:rsidRDefault="00A011C9" w:rsidP="00C31059">
      <w:pPr>
        <w:jc w:val="both"/>
        <w:rPr>
          <w:b/>
          <w:lang w:eastAsia="zh-TW"/>
        </w:rPr>
      </w:pPr>
      <w:r>
        <w:rPr>
          <w:b/>
          <w:lang w:eastAsia="zh-TW"/>
        </w:rPr>
        <w:t>Proposal 1</w:t>
      </w:r>
      <w:r w:rsidRPr="001F274F">
        <w:rPr>
          <w:b/>
          <w:lang w:eastAsia="zh-TW"/>
        </w:rPr>
        <w:t xml:space="preserve">: </w:t>
      </w:r>
      <w:r>
        <w:rPr>
          <w:b/>
          <w:lang w:eastAsia="zh-TW"/>
        </w:rPr>
        <w:t xml:space="preserve">UEs performing periodic partial sensing are expected to perform contiguous sensing simultaneously to detect aperiodic reservations made by other UEs in the </w:t>
      </w:r>
      <w:r w:rsidR="00D35B57">
        <w:rPr>
          <w:b/>
          <w:lang w:eastAsia="zh-TW"/>
        </w:rPr>
        <w:t xml:space="preserve">same resource </w:t>
      </w:r>
      <w:r>
        <w:rPr>
          <w:b/>
          <w:lang w:eastAsia="zh-TW"/>
        </w:rPr>
        <w:t>pool.</w:t>
      </w:r>
    </w:p>
    <w:p w14:paraId="189B68D5" w14:textId="692FF515" w:rsidR="00122EED" w:rsidRDefault="00122EED" w:rsidP="00122EED">
      <w:pPr>
        <w:spacing w:after="0"/>
        <w:jc w:val="both"/>
        <w:rPr>
          <w:b/>
          <w:lang w:eastAsia="zh-TW"/>
        </w:rPr>
      </w:pPr>
      <w:r w:rsidRPr="00A21D33">
        <w:rPr>
          <w:b/>
          <w:lang w:eastAsia="zh-TW"/>
        </w:rPr>
        <w:t>P</w:t>
      </w:r>
      <w:r w:rsidR="00C31059">
        <w:rPr>
          <w:b/>
          <w:lang w:eastAsia="zh-TW"/>
        </w:rPr>
        <w:t>roposal 2</w:t>
      </w:r>
      <w:r w:rsidRPr="00A21D33">
        <w:rPr>
          <w:b/>
          <w:lang w:eastAsia="zh-TW"/>
        </w:rPr>
        <w:t xml:space="preserve">: </w:t>
      </w:r>
      <w:r>
        <w:rPr>
          <w:b/>
          <w:lang w:eastAsia="zh-TW"/>
        </w:rPr>
        <w:t xml:space="preserve">In </w:t>
      </w:r>
      <w:r w:rsidRPr="00A21D33">
        <w:rPr>
          <w:b/>
          <w:lang w:eastAsia="zh-TW"/>
        </w:rPr>
        <w:t xml:space="preserve">contiguous </w:t>
      </w:r>
      <w:r>
        <w:rPr>
          <w:b/>
          <w:lang w:eastAsia="zh-TW"/>
        </w:rPr>
        <w:t>partial sensing</w:t>
      </w:r>
      <w:r w:rsidR="00C31059">
        <w:rPr>
          <w:b/>
          <w:lang w:eastAsia="zh-TW"/>
        </w:rPr>
        <w:t>, taking into account resource (re-)selection and re-evaluation/pre-emption</w:t>
      </w:r>
      <w:r>
        <w:rPr>
          <w:b/>
          <w:lang w:eastAsia="zh-TW"/>
        </w:rPr>
        <w:t>:</w:t>
      </w:r>
      <w:r w:rsidRPr="00A21D33">
        <w:rPr>
          <w:b/>
          <w:lang w:eastAsia="zh-TW"/>
        </w:rPr>
        <w:t xml:space="preserve"> </w:t>
      </w:r>
    </w:p>
    <w:p w14:paraId="1D117684" w14:textId="2CD6FC34" w:rsidR="00122EED" w:rsidRPr="00A21D33" w:rsidRDefault="00DE1B80" w:rsidP="00122EED">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122EED"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122EED"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00122EED" w:rsidRPr="00A21D33">
        <w:rPr>
          <w:b/>
        </w:rPr>
        <w:t xml:space="preserve">; </w:t>
      </w:r>
      <w:r w:rsidR="00122EED">
        <w:rPr>
          <w:b/>
        </w:rPr>
        <w:t>or</w:t>
      </w:r>
      <w:r w:rsidR="00122EED"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122EED"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122EED"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41FC7634" w14:textId="4B7E63DB" w:rsidR="00122EED" w:rsidRDefault="00DE1B80" w:rsidP="00122EED">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91430B">
        <w:rPr>
          <w:b/>
        </w:rPr>
        <w:t xml:space="preserve"> </w:t>
      </w:r>
      <w:r w:rsidR="00122EED">
        <w:rPr>
          <w:b/>
          <w:bCs/>
          <w:iCs/>
        </w:rPr>
        <w:t xml:space="preserve">is no earlier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sidR="00122EED">
        <w:rPr>
          <w:b/>
        </w:rPr>
        <w:t xml:space="preserve"> 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122EED">
        <w:rPr>
          <w:b/>
        </w:rPr>
        <w:t xml:space="preserve"> is the </w:t>
      </w:r>
      <w:r w:rsidR="00C8267F">
        <w:rPr>
          <w:b/>
        </w:rPr>
        <w:t>last</w:t>
      </w:r>
      <w:r w:rsidR="00E2631C">
        <w:rPr>
          <w:b/>
        </w:rPr>
        <w:t xml:space="preserve"> Y candidate slot</w:t>
      </w:r>
      <w:r w:rsidR="00122EED">
        <w:rPr>
          <w:b/>
        </w:rPr>
        <w:t xml:space="preserve">. </w:t>
      </w:r>
    </w:p>
    <w:p w14:paraId="36F9CA5C" w14:textId="2855162A" w:rsidR="00E965F5" w:rsidRPr="00AF5446" w:rsidRDefault="00DD579C" w:rsidP="00572B09">
      <w:pPr>
        <w:jc w:val="both"/>
        <w:rPr>
          <w:lang w:val="en-GB"/>
        </w:rPr>
      </w:pPr>
      <w:r>
        <w:rPr>
          <w:b/>
          <w:lang w:eastAsia="zh-TW"/>
        </w:rPr>
        <w:t>Pr</w:t>
      </w:r>
      <w:r w:rsidR="00FC59F1">
        <w:rPr>
          <w:b/>
          <w:lang w:eastAsia="zh-TW"/>
        </w:rPr>
        <w:t>oposal 3</w:t>
      </w:r>
      <w:r w:rsidRPr="00A21D33">
        <w:rPr>
          <w:b/>
          <w:lang w:eastAsia="zh-TW"/>
        </w:rPr>
        <w:t xml:space="preserve">: </w:t>
      </w:r>
      <w:r>
        <w:rPr>
          <w:b/>
          <w:lang w:eastAsia="zh-TW"/>
        </w:rPr>
        <w:t>Align periodic-based sensing occasions with contiguous sensing trigger timing to detect periodic reservations in a resource pool when UE is transmitting aperiodic traffic</w:t>
      </w:r>
      <w:r w:rsidR="00E965F5">
        <w:rPr>
          <w:b/>
          <w:lang w:eastAsia="zh-TW"/>
        </w:rPr>
        <w:t xml:space="preserve">. </w:t>
      </w:r>
    </w:p>
    <w:p w14:paraId="68E9ABAE" w14:textId="3C96E9DF" w:rsidR="005531FB" w:rsidRDefault="0099694B" w:rsidP="005531FB">
      <w:pPr>
        <w:jc w:val="both"/>
        <w:rPr>
          <w:color w:val="000000"/>
        </w:rPr>
      </w:pPr>
      <w:r>
        <w:rPr>
          <w:b/>
          <w:lang w:eastAsia="zh-TW"/>
        </w:rPr>
        <w:t>Proposal 4</w:t>
      </w:r>
      <w:r w:rsidRPr="001F274F">
        <w:rPr>
          <w:b/>
          <w:lang w:eastAsia="zh-TW"/>
        </w:rPr>
        <w:t xml:space="preserve">: </w:t>
      </w:r>
      <w:r>
        <w:rPr>
          <w:b/>
          <w:lang w:eastAsia="zh-TW"/>
        </w:rPr>
        <w:t>UEs that perform random selection with no sensing capability should signal higher resource reservation priority in SCI to minimize collisions in resource pools shared by other UEs with different sensing capabilities</w:t>
      </w:r>
      <w:r w:rsidR="005531FB">
        <w:rPr>
          <w:b/>
          <w:lang w:eastAsia="zh-TW"/>
        </w:rPr>
        <w:t>.</w:t>
      </w:r>
    </w:p>
    <w:p w14:paraId="011ED2BA" w14:textId="6A0CE395" w:rsidR="001F6679" w:rsidRDefault="00FC59F1" w:rsidP="001F6679">
      <w:pPr>
        <w:jc w:val="both"/>
        <w:rPr>
          <w:b/>
          <w:lang w:eastAsia="zh-TW"/>
        </w:rPr>
      </w:pPr>
      <w:r>
        <w:rPr>
          <w:b/>
          <w:lang w:eastAsia="zh-TW"/>
        </w:rPr>
        <w:t>Proposal 5</w:t>
      </w:r>
      <w:r w:rsidR="001F6679" w:rsidRPr="001F274F">
        <w:rPr>
          <w:b/>
          <w:lang w:eastAsia="zh-TW"/>
        </w:rPr>
        <w:t xml:space="preserve">: </w:t>
      </w:r>
      <w:r w:rsidR="001F6679">
        <w:rPr>
          <w:b/>
          <w:lang w:eastAsia="zh-TW"/>
        </w:rPr>
        <w:t>UEs that are capable of performing sensing (i.e., Type-D UEs) can be pre-configured with a condition to dynamically switch between partial sensing and random resource selection. Such condition may depend on sidelink congestion, transmission packet reliability, etc.</w:t>
      </w:r>
      <w:r w:rsidR="007D7CE6">
        <w:rPr>
          <w:b/>
          <w:lang w:eastAsia="zh-TW"/>
        </w:rPr>
        <w:t xml:space="preserve"> </w:t>
      </w:r>
    </w:p>
    <w:p w14:paraId="2EB262BB" w14:textId="77777777" w:rsidR="00202A14" w:rsidRPr="0094342C" w:rsidRDefault="00202A14" w:rsidP="00202A14">
      <w:pPr>
        <w:jc w:val="both"/>
        <w:rPr>
          <w:b/>
          <w:lang w:eastAsia="zh-TW"/>
        </w:rPr>
      </w:pPr>
      <w:r>
        <w:rPr>
          <w:b/>
          <w:lang w:eastAsia="zh-TW"/>
        </w:rPr>
        <w:t>Proposal 6</w:t>
      </w:r>
      <w:r w:rsidRPr="001F274F">
        <w:rPr>
          <w:b/>
          <w:lang w:eastAsia="zh-TW"/>
        </w:rPr>
        <w:t xml:space="preserve">: </w:t>
      </w:r>
      <w:r>
        <w:rPr>
          <w:b/>
          <w:lang w:eastAsia="zh-TW"/>
        </w:rPr>
        <w:t>It is up to UE implementation to perform sensing during S-DRX inactive time as long as S-DRX inactive time at most partially overlaps with the sensing window.</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B88C998" w14:textId="6A8926FA" w:rsidR="00FF5161" w:rsidRDefault="00202A14" w:rsidP="00202A14">
      <w:pPr>
        <w:numPr>
          <w:ilvl w:val="0"/>
          <w:numId w:val="2"/>
        </w:numPr>
      </w:pPr>
      <w:r>
        <w:t>Chairman’s notes, RAN1 106</w:t>
      </w:r>
      <w:r>
        <w:t>bis</w:t>
      </w:r>
      <w:r>
        <w:t xml:space="preserve">-e, </w:t>
      </w:r>
      <w:r>
        <w:t xml:space="preserve">October </w:t>
      </w:r>
      <w:r>
        <w:t>2021.</w:t>
      </w:r>
    </w:p>
    <w:p w14:paraId="520EEC00" w14:textId="2805A08D" w:rsidR="002E3921" w:rsidRPr="00572B09" w:rsidRDefault="00A959DA" w:rsidP="00572B09">
      <w:pPr>
        <w:numPr>
          <w:ilvl w:val="0"/>
          <w:numId w:val="2"/>
        </w:numPr>
      </w:pPr>
      <w:r>
        <w:t xml:space="preserve">Chairman’s notes, </w:t>
      </w:r>
      <w:r w:rsidR="00C52188">
        <w:t>RAN1 106</w:t>
      </w:r>
      <w:r w:rsidR="000343A0">
        <w:t xml:space="preserve">-e, </w:t>
      </w:r>
      <w:r w:rsidR="00C52188">
        <w:t>August</w:t>
      </w:r>
      <w:r w:rsidR="000343A0">
        <w:t xml:space="preserve"> 2021.</w:t>
      </w:r>
      <w:bookmarkStart w:id="1" w:name="_GoBack"/>
      <w:bookmarkEnd w:id="1"/>
    </w:p>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22168" w14:textId="77777777" w:rsidR="001651C5" w:rsidRDefault="001651C5">
      <w:r>
        <w:separator/>
      </w:r>
    </w:p>
  </w:endnote>
  <w:endnote w:type="continuationSeparator" w:id="0">
    <w:p w14:paraId="0D1BB5ED" w14:textId="77777777" w:rsidR="001651C5" w:rsidRDefault="0016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A6018" w14:textId="77777777" w:rsidR="001651C5" w:rsidRDefault="001651C5">
      <w:r>
        <w:separator/>
      </w:r>
    </w:p>
  </w:footnote>
  <w:footnote w:type="continuationSeparator" w:id="0">
    <w:p w14:paraId="134B68FA" w14:textId="77777777" w:rsidR="001651C5" w:rsidRDefault="001651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7A148C"/>
    <w:multiLevelType w:val="hybridMultilevel"/>
    <w:tmpl w:val="CBAC4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F054B94"/>
    <w:multiLevelType w:val="hybridMultilevel"/>
    <w:tmpl w:val="60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5"/>
  </w:num>
  <w:num w:numId="3">
    <w:abstractNumId w:val="33"/>
  </w:num>
  <w:num w:numId="4">
    <w:abstractNumId w:val="21"/>
  </w:num>
  <w:num w:numId="5">
    <w:abstractNumId w:val="31"/>
  </w:num>
  <w:num w:numId="6">
    <w:abstractNumId w:val="28"/>
  </w:num>
  <w:num w:numId="7">
    <w:abstractNumId w:val="38"/>
  </w:num>
  <w:num w:numId="8">
    <w:abstractNumId w:val="37"/>
  </w:num>
  <w:num w:numId="9">
    <w:abstractNumId w:val="40"/>
  </w:num>
  <w:num w:numId="10">
    <w:abstractNumId w:val="36"/>
  </w:num>
  <w:num w:numId="11">
    <w:abstractNumId w:val="35"/>
  </w:num>
  <w:num w:numId="12">
    <w:abstractNumId w:val="7"/>
  </w:num>
  <w:num w:numId="13">
    <w:abstractNumId w:val="19"/>
  </w:num>
  <w:num w:numId="14">
    <w:abstractNumId w:val="22"/>
  </w:num>
  <w:num w:numId="15">
    <w:abstractNumId w:val="17"/>
  </w:num>
  <w:num w:numId="16">
    <w:abstractNumId w:val="27"/>
  </w:num>
  <w:num w:numId="17">
    <w:abstractNumId w:val="17"/>
  </w:num>
  <w:num w:numId="18">
    <w:abstractNumId w:val="2"/>
  </w:num>
  <w:num w:numId="19">
    <w:abstractNumId w:val="22"/>
  </w:num>
  <w:num w:numId="2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34"/>
  </w:num>
  <w:num w:numId="23">
    <w:abstractNumId w:val="22"/>
  </w:num>
  <w:num w:numId="24">
    <w:abstractNumId w:val="25"/>
  </w:num>
  <w:num w:numId="25">
    <w:abstractNumId w:val="15"/>
  </w:num>
  <w:num w:numId="26">
    <w:abstractNumId w:val="9"/>
  </w:num>
  <w:num w:numId="27">
    <w:abstractNumId w:val="4"/>
  </w:num>
  <w:num w:numId="28">
    <w:abstractNumId w:val="16"/>
  </w:num>
  <w:num w:numId="29">
    <w:abstractNumId w:val="23"/>
  </w:num>
  <w:num w:numId="30">
    <w:abstractNumId w:val="20"/>
  </w:num>
  <w:num w:numId="31">
    <w:abstractNumId w:val="39"/>
  </w:num>
  <w:num w:numId="32">
    <w:abstractNumId w:val="30"/>
  </w:num>
  <w:num w:numId="33">
    <w:abstractNumId w:val="26"/>
  </w:num>
  <w:num w:numId="34">
    <w:abstractNumId w:val="41"/>
  </w:num>
  <w:num w:numId="35">
    <w:abstractNumId w:val="18"/>
  </w:num>
  <w:num w:numId="36">
    <w:abstractNumId w:val="6"/>
  </w:num>
  <w:num w:numId="37">
    <w:abstractNumId w:val="13"/>
  </w:num>
  <w:num w:numId="38">
    <w:abstractNumId w:val="3"/>
  </w:num>
  <w:num w:numId="39">
    <w:abstractNumId w:val="8"/>
  </w:num>
  <w:num w:numId="40">
    <w:abstractNumId w:val="12"/>
  </w:num>
  <w:num w:numId="41">
    <w:abstractNumId w:val="14"/>
  </w:num>
  <w:num w:numId="42">
    <w:abstractNumId w:val="29"/>
  </w:num>
  <w:num w:numId="43">
    <w:abstractNumId w:val="11"/>
  </w:num>
  <w:num w:numId="44">
    <w:abstractNumId w:val="32"/>
    <w:lvlOverride w:ilvl="0"/>
    <w:lvlOverride w:ilvl="1"/>
    <w:lvlOverride w:ilvl="2"/>
    <w:lvlOverride w:ilvl="3"/>
    <w:lvlOverride w:ilvl="4"/>
    <w:lvlOverride w:ilvl="5"/>
    <w:lvlOverride w:ilvl="6"/>
    <w:lvlOverride w:ilvl="7"/>
    <w:lvlOverride w:ilvl="8"/>
  </w:num>
  <w:num w:numId="4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5F94"/>
    <w:rsid w:val="00006149"/>
    <w:rsid w:val="00006FCB"/>
    <w:rsid w:val="0000797A"/>
    <w:rsid w:val="000104B6"/>
    <w:rsid w:val="000110AC"/>
    <w:rsid w:val="000115DD"/>
    <w:rsid w:val="00011F25"/>
    <w:rsid w:val="000121C0"/>
    <w:rsid w:val="0001220D"/>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772"/>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535"/>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20028E"/>
    <w:rsid w:val="00200304"/>
    <w:rsid w:val="002004AE"/>
    <w:rsid w:val="002013D4"/>
    <w:rsid w:val="0020213E"/>
    <w:rsid w:val="002023A0"/>
    <w:rsid w:val="0020273D"/>
    <w:rsid w:val="00202A14"/>
    <w:rsid w:val="00202AE7"/>
    <w:rsid w:val="00203820"/>
    <w:rsid w:val="00204080"/>
    <w:rsid w:val="0020511C"/>
    <w:rsid w:val="002055CF"/>
    <w:rsid w:val="00205923"/>
    <w:rsid w:val="0020670D"/>
    <w:rsid w:val="00206A80"/>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38B2"/>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3B1"/>
    <w:rsid w:val="003036AC"/>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40CB"/>
    <w:rsid w:val="00314D38"/>
    <w:rsid w:val="003152EA"/>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25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5ED"/>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1C7A"/>
    <w:rsid w:val="005120D7"/>
    <w:rsid w:val="00512461"/>
    <w:rsid w:val="005124F5"/>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1FB"/>
    <w:rsid w:val="005534EE"/>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6FCD"/>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19BF"/>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05C9"/>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02"/>
    <w:rsid w:val="00C47739"/>
    <w:rsid w:val="00C47FB1"/>
    <w:rsid w:val="00C5086F"/>
    <w:rsid w:val="00C5137F"/>
    <w:rsid w:val="00C51425"/>
    <w:rsid w:val="00C51470"/>
    <w:rsid w:val="00C51A50"/>
    <w:rsid w:val="00C51F93"/>
    <w:rsid w:val="00C52188"/>
    <w:rsid w:val="00C52924"/>
    <w:rsid w:val="00C52BDA"/>
    <w:rsid w:val="00C53590"/>
    <w:rsid w:val="00C53B0B"/>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F8A"/>
    <w:rsid w:val="00D0197A"/>
    <w:rsid w:val="00D01AF5"/>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DE1"/>
    <w:rsid w:val="00DD7EB8"/>
    <w:rsid w:val="00DE06B1"/>
    <w:rsid w:val="00DE1B80"/>
    <w:rsid w:val="00DE1BEA"/>
    <w:rsid w:val="00DE2003"/>
    <w:rsid w:val="00DE311C"/>
    <w:rsid w:val="00DE36BB"/>
    <w:rsid w:val="00DE36C2"/>
    <w:rsid w:val="00DE3E16"/>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5D7D"/>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51DD"/>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29D"/>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59F1"/>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2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54D387E1-E673-4A28-8830-73A90E880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21547</TotalTime>
  <Pages>8</Pages>
  <Words>3867</Words>
  <Characters>22042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25858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1375</cp:revision>
  <cp:lastPrinted>2017-09-11T17:45:00Z</cp:lastPrinted>
  <dcterms:created xsi:type="dcterms:W3CDTF">2019-04-02T16:59:00Z</dcterms:created>
  <dcterms:modified xsi:type="dcterms:W3CDTF">2021-11-05T17:19:00Z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